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A087" w14:textId="361067BB" w:rsidR="00E81387" w:rsidRPr="00E81387" w:rsidRDefault="00E81387" w:rsidP="00C62360">
      <w:pPr>
        <w:rPr>
          <w:rFonts w:ascii="Open Sans" w:eastAsia="Open Sans" w:hAnsi="Open Sans" w:cs="Open Sans"/>
          <w:b/>
          <w:color w:val="0070C0"/>
          <w:sz w:val="40"/>
          <w:szCs w:val="40"/>
        </w:rPr>
      </w:pPr>
      <w:r w:rsidRPr="00E81387">
        <w:rPr>
          <w:rFonts w:ascii="Open Sans" w:eastAsia="Open Sans" w:hAnsi="Open Sans" w:cs="Open Sans"/>
          <w:b/>
          <w:color w:val="0070C0"/>
          <w:sz w:val="40"/>
          <w:szCs w:val="40"/>
        </w:rPr>
        <w:t>Asia-Pacific Sustainable Development Journal</w:t>
      </w:r>
    </w:p>
    <w:p w14:paraId="2ECFD83B" w14:textId="468B1592" w:rsidR="006F4619" w:rsidRPr="00AD76EC" w:rsidRDefault="00E81387" w:rsidP="00C62360">
      <w:pPr>
        <w:rPr>
          <w:rFonts w:ascii="Open Sans" w:eastAsia="Open Sans" w:hAnsi="Open Sans" w:cs="Open Sans"/>
          <w:b/>
          <w:i/>
          <w:iCs/>
          <w:sz w:val="8"/>
          <w:szCs w:val="8"/>
        </w:rPr>
      </w:pPr>
      <w:r w:rsidRPr="00AD76EC">
        <w:rPr>
          <w:rFonts w:ascii="Open Sans" w:eastAsia="Open Sans" w:hAnsi="Open Sans" w:cs="Open Sans"/>
          <w:b/>
          <w:i/>
          <w:iCs/>
          <w:color w:val="0070C0"/>
          <w:sz w:val="40"/>
          <w:szCs w:val="40"/>
        </w:rPr>
        <w:t>Sustainable Development in Pacific small island developing States: The role of regional cooperation</w:t>
      </w:r>
      <w:r w:rsidR="008E03DB" w:rsidRPr="00AD76EC">
        <w:rPr>
          <w:rFonts w:ascii="Open Sans" w:eastAsia="Open Sans" w:hAnsi="Open Sans" w:cs="Open Sans"/>
          <w:b/>
          <w:i/>
          <w:iCs/>
          <w:sz w:val="8"/>
          <w:szCs w:val="8"/>
        </w:rPr>
        <w:br/>
      </w:r>
    </w:p>
    <w:p w14:paraId="76A70ED2" w14:textId="162698A3" w:rsidR="006F4619" w:rsidRDefault="008E03DB">
      <w:pPr>
        <w:pStyle w:val="Heading1"/>
        <w:spacing w:after="0" w:line="240" w:lineRule="auto"/>
        <w:rPr>
          <w:b w:val="0"/>
          <w:color w:val="2E75B5"/>
          <w:sz w:val="28"/>
          <w:szCs w:val="28"/>
        </w:rPr>
      </w:pPr>
      <w:r>
        <w:rPr>
          <w:color w:val="2E75B5"/>
          <w:sz w:val="28"/>
          <w:szCs w:val="28"/>
        </w:rPr>
        <w:t xml:space="preserve">Side Event: </w:t>
      </w:r>
      <w:r w:rsidR="00724529">
        <w:rPr>
          <w:color w:val="2E75B5"/>
          <w:sz w:val="28"/>
          <w:szCs w:val="28"/>
        </w:rPr>
        <w:t>80</w:t>
      </w:r>
      <w:r w:rsidR="00724529" w:rsidRPr="00724529">
        <w:rPr>
          <w:color w:val="2E75B5"/>
          <w:sz w:val="28"/>
          <w:szCs w:val="28"/>
          <w:vertAlign w:val="superscript"/>
        </w:rPr>
        <w:t>th</w:t>
      </w:r>
      <w:r w:rsidR="00724529">
        <w:rPr>
          <w:color w:val="2E75B5"/>
          <w:sz w:val="28"/>
          <w:szCs w:val="28"/>
        </w:rPr>
        <w:t xml:space="preserve"> session of the Commission </w:t>
      </w:r>
    </w:p>
    <w:p w14:paraId="01F081C2" w14:textId="250A38F4" w:rsidR="006F4619" w:rsidRPr="00B20393" w:rsidRDefault="00724529">
      <w:pPr>
        <w:pStyle w:val="Heading1"/>
        <w:spacing w:after="0" w:line="240" w:lineRule="auto"/>
        <w:rPr>
          <w:b w:val="0"/>
          <w:i/>
          <w:color w:val="1F3864"/>
          <w:sz w:val="28"/>
          <w:szCs w:val="28"/>
        </w:rPr>
      </w:pPr>
      <w:r w:rsidRPr="00B20393">
        <w:rPr>
          <w:b w:val="0"/>
          <w:i/>
          <w:color w:val="1F3864"/>
          <w:sz w:val="28"/>
          <w:szCs w:val="28"/>
        </w:rPr>
        <w:t>2</w:t>
      </w:r>
      <w:r w:rsidR="00D15083" w:rsidRPr="00B20393">
        <w:rPr>
          <w:b w:val="0"/>
          <w:i/>
          <w:color w:val="1F3864"/>
          <w:sz w:val="28"/>
          <w:szCs w:val="28"/>
        </w:rPr>
        <w:t>6</w:t>
      </w:r>
      <w:r w:rsidRPr="00B20393">
        <w:rPr>
          <w:b w:val="0"/>
          <w:i/>
          <w:color w:val="1F3864"/>
          <w:sz w:val="28"/>
          <w:szCs w:val="28"/>
        </w:rPr>
        <w:t xml:space="preserve"> </w:t>
      </w:r>
      <w:r w:rsidR="00027ABC" w:rsidRPr="00B20393">
        <w:rPr>
          <w:b w:val="0"/>
          <w:i/>
          <w:color w:val="1F3864"/>
          <w:sz w:val="28"/>
          <w:szCs w:val="28"/>
        </w:rPr>
        <w:t>April</w:t>
      </w:r>
      <w:r w:rsidRPr="00B20393">
        <w:rPr>
          <w:b w:val="0"/>
          <w:i/>
          <w:color w:val="1F3864"/>
          <w:sz w:val="28"/>
          <w:szCs w:val="28"/>
        </w:rPr>
        <w:t xml:space="preserve">, </w:t>
      </w:r>
      <w:r w:rsidR="008E03DB" w:rsidRPr="00B20393">
        <w:rPr>
          <w:b w:val="0"/>
          <w:i/>
          <w:color w:val="1F3864"/>
          <w:sz w:val="28"/>
          <w:szCs w:val="28"/>
        </w:rPr>
        <w:t>1</w:t>
      </w:r>
      <w:r w:rsidR="00027ABC" w:rsidRPr="00B20393">
        <w:rPr>
          <w:b w:val="0"/>
          <w:i/>
          <w:color w:val="1F3864"/>
          <w:sz w:val="28"/>
          <w:szCs w:val="28"/>
        </w:rPr>
        <w:t>2:45</w:t>
      </w:r>
      <w:r w:rsidR="008E03DB" w:rsidRPr="00B20393">
        <w:rPr>
          <w:b w:val="0"/>
          <w:i/>
          <w:color w:val="1F3864"/>
          <w:sz w:val="28"/>
          <w:szCs w:val="28"/>
        </w:rPr>
        <w:t>-1</w:t>
      </w:r>
      <w:r w:rsidR="00D15083" w:rsidRPr="00B20393">
        <w:rPr>
          <w:b w:val="0"/>
          <w:i/>
          <w:color w:val="1F3864"/>
          <w:sz w:val="28"/>
          <w:szCs w:val="28"/>
        </w:rPr>
        <w:t>3</w:t>
      </w:r>
      <w:r w:rsidR="008E03DB" w:rsidRPr="00B20393">
        <w:rPr>
          <w:b w:val="0"/>
          <w:i/>
          <w:color w:val="1F3864"/>
          <w:sz w:val="28"/>
          <w:szCs w:val="28"/>
        </w:rPr>
        <w:t>:</w:t>
      </w:r>
      <w:r w:rsidR="00D15083" w:rsidRPr="00B20393">
        <w:rPr>
          <w:b w:val="0"/>
          <w:i/>
          <w:color w:val="1F3864"/>
          <w:sz w:val="28"/>
          <w:szCs w:val="28"/>
        </w:rPr>
        <w:t>45</w:t>
      </w:r>
      <w:r w:rsidR="008E03DB" w:rsidRPr="00B20393">
        <w:rPr>
          <w:b w:val="0"/>
          <w:i/>
          <w:color w:val="1F3864"/>
          <w:sz w:val="28"/>
          <w:szCs w:val="28"/>
        </w:rPr>
        <w:t xml:space="preserve"> GMT+7  </w:t>
      </w:r>
    </w:p>
    <w:p w14:paraId="02AE9F82" w14:textId="0A403320" w:rsidR="006F4619" w:rsidRPr="00B20393" w:rsidRDefault="003B388F">
      <w:pPr>
        <w:pStyle w:val="Heading1"/>
        <w:spacing w:after="0" w:line="240" w:lineRule="auto"/>
        <w:rPr>
          <w:b w:val="0"/>
          <w:i/>
          <w:color w:val="1F3864"/>
          <w:sz w:val="28"/>
          <w:szCs w:val="28"/>
        </w:rPr>
      </w:pPr>
      <w:r w:rsidRPr="00B20393">
        <w:rPr>
          <w:b w:val="0"/>
          <w:i/>
          <w:color w:val="1F3864"/>
          <w:sz w:val="28"/>
          <w:szCs w:val="28"/>
        </w:rPr>
        <w:t xml:space="preserve">Meeting Room </w:t>
      </w:r>
      <w:r w:rsidR="0096021F" w:rsidRPr="00B20393">
        <w:rPr>
          <w:b w:val="0"/>
          <w:i/>
          <w:color w:val="1F3864"/>
          <w:sz w:val="28"/>
          <w:szCs w:val="28"/>
        </w:rPr>
        <w:t>H</w:t>
      </w:r>
      <w:r w:rsidR="00D90AE1" w:rsidRPr="00B20393">
        <w:rPr>
          <w:b w:val="0"/>
          <w:i/>
          <w:color w:val="1F3864"/>
          <w:sz w:val="28"/>
          <w:szCs w:val="28"/>
        </w:rPr>
        <w:t>, United Nations Conference Centre</w:t>
      </w:r>
    </w:p>
    <w:p w14:paraId="5D5C1685" w14:textId="77777777" w:rsidR="00F83EDD" w:rsidRDefault="001F781C" w:rsidP="00B20393">
      <w:pPr>
        <w:pStyle w:val="xxmsonormal"/>
        <w:rPr>
          <w:b/>
          <w:bCs/>
          <w:color w:val="0070C0"/>
          <w:sz w:val="28"/>
          <w:szCs w:val="28"/>
        </w:rPr>
      </w:pPr>
      <w:r w:rsidRPr="00B20393">
        <w:rPr>
          <w:rFonts w:ascii="Open Sans" w:hAnsi="Open Sans" w:cs="Open Sans"/>
          <w:b/>
          <w:bCs/>
          <w:sz w:val="24"/>
          <w:szCs w:val="24"/>
        </w:rPr>
        <w:t>Zoom Link:</w:t>
      </w:r>
      <w:r w:rsidR="00F83EDD" w:rsidRPr="00B20393">
        <w:rPr>
          <w:rFonts w:ascii="Open Sans" w:hAnsi="Open Sans" w:cs="Open Sans"/>
          <w:b/>
          <w:bCs/>
          <w:sz w:val="24"/>
          <w:szCs w:val="24"/>
        </w:rPr>
        <w:t xml:space="preserve"> </w:t>
      </w:r>
      <w:hyperlink r:id="rId8" w:history="1">
        <w:r w:rsidR="00F83EDD" w:rsidRPr="00B20393">
          <w:rPr>
            <w:rStyle w:val="Hyperlink"/>
            <w:b/>
            <w:bCs/>
            <w:color w:val="0070C0"/>
            <w:sz w:val="28"/>
            <w:szCs w:val="28"/>
          </w:rPr>
          <w:t>https://zoom.us/j/97271723307</w:t>
        </w:r>
      </w:hyperlink>
    </w:p>
    <w:p w14:paraId="54C878E1" w14:textId="77777777" w:rsidR="001F781C" w:rsidRPr="001F781C" w:rsidRDefault="001F781C" w:rsidP="001F781C"/>
    <w:p w14:paraId="66A5B27A" w14:textId="77777777" w:rsidR="006F4619" w:rsidRDefault="008E03DB">
      <w:pPr>
        <w:pStyle w:val="Heading1"/>
        <w:rPr>
          <w:sz w:val="32"/>
          <w:szCs w:val="32"/>
        </w:rPr>
      </w:pPr>
      <w:r>
        <w:rPr>
          <w:sz w:val="32"/>
          <w:szCs w:val="32"/>
        </w:rPr>
        <w:t>Organizer(s)</w:t>
      </w:r>
    </w:p>
    <w:p w14:paraId="1EAE8971" w14:textId="17A6B59D" w:rsidR="004E5CCB" w:rsidRDefault="004E5CCB" w:rsidP="004E5CCB">
      <w:pPr>
        <w:pBdr>
          <w:top w:val="nil"/>
          <w:left w:val="nil"/>
          <w:bottom w:val="nil"/>
          <w:right w:val="nil"/>
          <w:between w:val="nil"/>
        </w:pBdr>
        <w:shd w:val="clear" w:color="auto" w:fill="FFFFFF"/>
        <w:spacing w:after="300" w:line="240" w:lineRule="auto"/>
        <w:jc w:val="both"/>
        <w:rPr>
          <w:rFonts w:ascii="Open Sans" w:eastAsia="Open Sans" w:hAnsi="Open Sans" w:cs="Open Sans"/>
          <w:color w:val="000000"/>
          <w:sz w:val="24"/>
          <w:szCs w:val="24"/>
        </w:rPr>
      </w:pPr>
      <w:r w:rsidRPr="006071F3">
        <w:rPr>
          <w:rFonts w:ascii="Open Sans" w:eastAsia="Open Sans" w:hAnsi="Open Sans" w:cs="Open Sans"/>
          <w:color w:val="000000"/>
          <w:sz w:val="24"/>
          <w:szCs w:val="24"/>
        </w:rPr>
        <w:t>ESCAP</w:t>
      </w:r>
      <w:r>
        <w:rPr>
          <w:rFonts w:ascii="Open Sans" w:eastAsia="Open Sans" w:hAnsi="Open Sans" w:cs="Open Sans"/>
          <w:color w:val="000000"/>
          <w:sz w:val="24"/>
          <w:szCs w:val="24"/>
        </w:rPr>
        <w:t xml:space="preserve"> </w:t>
      </w:r>
    </w:p>
    <w:p w14:paraId="539D7518" w14:textId="77777777" w:rsidR="006F4619" w:rsidRDefault="008E03DB">
      <w:pPr>
        <w:pStyle w:val="Heading1"/>
        <w:rPr>
          <w:sz w:val="32"/>
          <w:szCs w:val="32"/>
        </w:rPr>
      </w:pPr>
      <w:r>
        <w:rPr>
          <w:sz w:val="32"/>
          <w:szCs w:val="32"/>
        </w:rPr>
        <w:t>Co-organizer(s)</w:t>
      </w:r>
    </w:p>
    <w:p w14:paraId="5AC26882" w14:textId="6B69630E" w:rsidR="00797972" w:rsidRPr="00C77319" w:rsidRDefault="00C77319" w:rsidP="00C77319">
      <w:pPr>
        <w:pBdr>
          <w:top w:val="nil"/>
          <w:left w:val="nil"/>
          <w:bottom w:val="nil"/>
          <w:right w:val="nil"/>
          <w:between w:val="nil"/>
        </w:pBdr>
        <w:shd w:val="clear" w:color="auto" w:fill="FFFFFF"/>
        <w:spacing w:after="300" w:line="240" w:lineRule="auto"/>
        <w:jc w:val="both"/>
        <w:rPr>
          <w:rFonts w:ascii="Open Sans" w:eastAsia="Open Sans" w:hAnsi="Open Sans" w:cs="Open Sans"/>
          <w:color w:val="000000"/>
          <w:sz w:val="24"/>
          <w:szCs w:val="24"/>
        </w:rPr>
      </w:pPr>
      <w:r w:rsidRPr="00C77319">
        <w:rPr>
          <w:rFonts w:ascii="Open Sans" w:eastAsia="Open Sans" w:hAnsi="Open Sans" w:cs="Open Sans"/>
          <w:color w:val="000000"/>
          <w:sz w:val="24"/>
          <w:szCs w:val="24"/>
        </w:rPr>
        <w:t>PIFS</w:t>
      </w:r>
    </w:p>
    <w:p w14:paraId="155C6058" w14:textId="07802970" w:rsidR="006F4619" w:rsidRDefault="008E03DB">
      <w:pPr>
        <w:pStyle w:val="Heading1"/>
        <w:rPr>
          <w:sz w:val="34"/>
          <w:szCs w:val="34"/>
        </w:rPr>
      </w:pPr>
      <w:r>
        <w:rPr>
          <w:sz w:val="34"/>
          <w:szCs w:val="34"/>
        </w:rPr>
        <w:t>Registration</w:t>
      </w:r>
    </w:p>
    <w:p w14:paraId="5847A793" w14:textId="783ED125" w:rsidR="002A63E3" w:rsidRPr="003E5BBE" w:rsidRDefault="002A63E3" w:rsidP="00954287">
      <w:pPr>
        <w:pBdr>
          <w:top w:val="nil"/>
          <w:left w:val="nil"/>
          <w:bottom w:val="nil"/>
          <w:right w:val="nil"/>
          <w:between w:val="nil"/>
        </w:pBdr>
        <w:shd w:val="clear" w:color="auto" w:fill="FFFFFF"/>
        <w:spacing w:before="280" w:after="280" w:line="240" w:lineRule="auto"/>
        <w:rPr>
          <w:rFonts w:ascii="Open Sans" w:hAnsi="Open Sans" w:cs="Open Sans"/>
          <w:sz w:val="24"/>
          <w:szCs w:val="24"/>
        </w:rPr>
      </w:pPr>
      <w:r w:rsidRPr="003E5BBE">
        <w:rPr>
          <w:rFonts w:ascii="Open Sans" w:hAnsi="Open Sans" w:cs="Open Sans"/>
          <w:sz w:val="24"/>
          <w:szCs w:val="24"/>
        </w:rPr>
        <w:t xml:space="preserve">To attend the side event, all registrants must also register on Indico to attend the 80th Session by April 12 using the link here: </w:t>
      </w:r>
      <w:hyperlink r:id="rId9" w:history="1">
        <w:r w:rsidR="001F781C" w:rsidRPr="009E4D35">
          <w:rPr>
            <w:rStyle w:val="Hyperlink"/>
            <w:rFonts w:ascii="Open Sans" w:hAnsi="Open Sans" w:cs="Open Sans"/>
            <w:sz w:val="24"/>
            <w:szCs w:val="24"/>
          </w:rPr>
          <w:t>https://indico.un.org/event/1007591/</w:t>
        </w:r>
      </w:hyperlink>
    </w:p>
    <w:p w14:paraId="6BCC127E" w14:textId="77777777" w:rsidR="000F10E0" w:rsidRDefault="001344EB" w:rsidP="000F10E0">
      <w:pPr>
        <w:pBdr>
          <w:top w:val="nil"/>
          <w:left w:val="nil"/>
          <w:bottom w:val="nil"/>
          <w:right w:val="nil"/>
          <w:between w:val="nil"/>
        </w:pBdr>
        <w:shd w:val="clear" w:color="auto" w:fill="FFFFFF"/>
        <w:spacing w:before="280" w:after="280" w:line="240" w:lineRule="auto"/>
        <w:rPr>
          <w:rFonts w:ascii="Open Sans" w:hAnsi="Open Sans" w:cs="Open Sans"/>
          <w:sz w:val="24"/>
          <w:szCs w:val="24"/>
        </w:rPr>
      </w:pPr>
      <w:r w:rsidRPr="001344EB">
        <w:rPr>
          <w:rFonts w:ascii="Open Sans" w:hAnsi="Open Sans" w:cs="Open Sans"/>
          <w:sz w:val="24"/>
          <w:szCs w:val="24"/>
        </w:rPr>
        <w:t>Please register using the option “Registration for Others (Side events, Exhibition, etc.)” Those who do not register on Indico will not be able to access the United Nations Conference Center.</w:t>
      </w:r>
      <w:r w:rsidRPr="001344EB">
        <w:rPr>
          <w:rFonts w:ascii="Open Sans" w:hAnsi="Open Sans" w:cs="Open Sans"/>
          <w:sz w:val="24"/>
          <w:szCs w:val="24"/>
        </w:rPr>
        <w:cr/>
      </w:r>
    </w:p>
    <w:p w14:paraId="52DEBD3D" w14:textId="77777777" w:rsidR="00A731C3" w:rsidRDefault="00A731C3" w:rsidP="00A731C3">
      <w:pPr>
        <w:pStyle w:val="Heading1"/>
        <w:rPr>
          <w:sz w:val="32"/>
          <w:szCs w:val="32"/>
        </w:rPr>
      </w:pPr>
      <w:r>
        <w:rPr>
          <w:sz w:val="32"/>
          <w:szCs w:val="32"/>
        </w:rPr>
        <w:t>Background</w:t>
      </w:r>
    </w:p>
    <w:p w14:paraId="27D43BAE" w14:textId="4FB0C1E6" w:rsidR="00BA1441" w:rsidRPr="00BA1441" w:rsidRDefault="00BA1441" w:rsidP="00BA1441">
      <w:pPr>
        <w:jc w:val="both"/>
        <w:rPr>
          <w:rFonts w:ascii="Open Sans" w:eastAsia="Open Sans" w:hAnsi="Open Sans" w:cs="Open Sans"/>
          <w:color w:val="374151"/>
          <w:sz w:val="24"/>
          <w:szCs w:val="24"/>
        </w:rPr>
      </w:pPr>
      <w:r w:rsidRPr="00BA1441">
        <w:rPr>
          <w:rFonts w:ascii="Open Sans" w:eastAsia="Open Sans" w:hAnsi="Open Sans" w:cs="Open Sans"/>
          <w:color w:val="374151"/>
          <w:sz w:val="24"/>
          <w:szCs w:val="24"/>
        </w:rPr>
        <w:t xml:space="preserve">The Asia-Pacific Sustainable Development Journal is published twice a year as a policy-oriented journal to stimulate and enrich research in the formulation of policy in the Asia-Pacific region towards the </w:t>
      </w:r>
      <w:r w:rsidR="006D7D58" w:rsidRPr="00BA1441">
        <w:rPr>
          <w:rFonts w:ascii="Open Sans" w:eastAsia="Open Sans" w:hAnsi="Open Sans" w:cs="Open Sans"/>
          <w:color w:val="374151"/>
          <w:sz w:val="24"/>
          <w:szCs w:val="24"/>
        </w:rPr>
        <w:t>fulfilment</w:t>
      </w:r>
      <w:r w:rsidRPr="00BA1441">
        <w:rPr>
          <w:rFonts w:ascii="Open Sans" w:eastAsia="Open Sans" w:hAnsi="Open Sans" w:cs="Open Sans"/>
          <w:color w:val="374151"/>
          <w:sz w:val="24"/>
          <w:szCs w:val="24"/>
        </w:rPr>
        <w:t xml:space="preserve"> of the 2030 Agenda for Sustainable Development. The Journal has focused its scope and objectives on </w:t>
      </w:r>
      <w:r w:rsidRPr="00BA1441">
        <w:rPr>
          <w:rFonts w:ascii="Open Sans" w:eastAsia="Open Sans" w:hAnsi="Open Sans" w:cs="Open Sans"/>
          <w:color w:val="374151"/>
          <w:sz w:val="24"/>
          <w:szCs w:val="24"/>
        </w:rPr>
        <w:lastRenderedPageBreak/>
        <w:t xml:space="preserve">delivering the commitment of ESCAP to the Countries in Special Situations, comprising the least developed countries, landlocked developing countries and small island developing States, to capacity development and to the promotion of policy dialogues. </w:t>
      </w:r>
    </w:p>
    <w:p w14:paraId="62267D10" w14:textId="3F952517" w:rsidR="00B76280" w:rsidRDefault="00902EF9" w:rsidP="00C06E94">
      <w:pPr>
        <w:jc w:val="both"/>
        <w:rPr>
          <w:rFonts w:ascii="Open Sans" w:eastAsia="Open Sans" w:hAnsi="Open Sans" w:cs="Open Sans"/>
          <w:color w:val="374151"/>
          <w:sz w:val="24"/>
          <w:szCs w:val="24"/>
        </w:rPr>
      </w:pPr>
      <w:r w:rsidRPr="00532761">
        <w:rPr>
          <w:rFonts w:ascii="Open Sans" w:eastAsia="Open Sans" w:hAnsi="Open Sans" w:cs="Open Sans"/>
          <w:color w:val="374151"/>
          <w:sz w:val="24"/>
          <w:szCs w:val="24"/>
        </w:rPr>
        <w:t>The latest issue (Vol. 3</w:t>
      </w:r>
      <w:r w:rsidR="004565AA">
        <w:rPr>
          <w:rFonts w:ascii="Open Sans" w:eastAsia="Open Sans" w:hAnsi="Open Sans" w:cs="Open Sans"/>
          <w:color w:val="374151"/>
          <w:sz w:val="24"/>
          <w:szCs w:val="24"/>
        </w:rPr>
        <w:t>1</w:t>
      </w:r>
      <w:r w:rsidRPr="00532761">
        <w:rPr>
          <w:rFonts w:ascii="Open Sans" w:eastAsia="Open Sans" w:hAnsi="Open Sans" w:cs="Open Sans"/>
          <w:color w:val="374151"/>
          <w:sz w:val="24"/>
          <w:szCs w:val="24"/>
        </w:rPr>
        <w:t>, No. 1, May 202</w:t>
      </w:r>
      <w:r w:rsidR="004565AA">
        <w:rPr>
          <w:rFonts w:ascii="Open Sans" w:eastAsia="Open Sans" w:hAnsi="Open Sans" w:cs="Open Sans"/>
          <w:color w:val="374151"/>
          <w:sz w:val="24"/>
          <w:szCs w:val="24"/>
        </w:rPr>
        <w:t>4</w:t>
      </w:r>
      <w:r w:rsidRPr="00532761">
        <w:rPr>
          <w:rFonts w:ascii="Open Sans" w:eastAsia="Open Sans" w:hAnsi="Open Sans" w:cs="Open Sans"/>
          <w:color w:val="374151"/>
          <w:sz w:val="24"/>
          <w:szCs w:val="24"/>
        </w:rPr>
        <w:t>) of the Asia-Pacific Sustainable Development Journal, has a specific theme, “</w:t>
      </w:r>
      <w:r w:rsidR="00066C2A" w:rsidRPr="007E456C">
        <w:rPr>
          <w:rFonts w:ascii="Open Sans" w:eastAsia="Open Sans" w:hAnsi="Open Sans" w:cs="Open Sans"/>
          <w:b/>
          <w:bCs/>
          <w:i/>
          <w:iCs/>
          <w:color w:val="374151"/>
          <w:sz w:val="24"/>
          <w:szCs w:val="24"/>
        </w:rPr>
        <w:t>Special theme: Sustainable development challenges in the Paci</w:t>
      </w:r>
      <w:r w:rsidR="00066C2A" w:rsidRPr="007E456C">
        <w:rPr>
          <w:rFonts w:ascii="Open Sans" w:eastAsia="Open Sans" w:hAnsi="Open Sans" w:cs="Open Sans"/>
          <w:b/>
          <w:bCs/>
          <w:i/>
          <w:iCs/>
          <w:color w:val="374151"/>
          <w:sz w:val="24"/>
          <w:szCs w:val="24"/>
        </w:rPr>
        <w:softHyphen/>
      </w:r>
      <w:r w:rsidR="007E456C">
        <w:rPr>
          <w:rFonts w:ascii="Open Sans" w:eastAsia="Open Sans" w:hAnsi="Open Sans" w:cs="Open Sans"/>
          <w:b/>
          <w:bCs/>
          <w:i/>
          <w:iCs/>
          <w:color w:val="374151"/>
          <w:sz w:val="24"/>
          <w:szCs w:val="24"/>
        </w:rPr>
        <w:t>fi</w:t>
      </w:r>
      <w:r w:rsidR="00066C2A" w:rsidRPr="007E456C">
        <w:rPr>
          <w:rFonts w:ascii="Open Sans" w:eastAsia="Open Sans" w:hAnsi="Open Sans" w:cs="Open Sans"/>
          <w:b/>
          <w:bCs/>
          <w:i/>
          <w:iCs/>
          <w:color w:val="374151"/>
          <w:sz w:val="24"/>
          <w:szCs w:val="24"/>
        </w:rPr>
        <w:t xml:space="preserve">c small island developing States: </w:t>
      </w:r>
      <w:r w:rsidR="007E456C" w:rsidRPr="007E456C">
        <w:rPr>
          <w:rFonts w:ascii="Open Sans" w:eastAsia="Open Sans" w:hAnsi="Open Sans" w:cs="Open Sans"/>
          <w:b/>
          <w:bCs/>
          <w:i/>
          <w:iCs/>
          <w:color w:val="374151"/>
          <w:sz w:val="24"/>
          <w:szCs w:val="24"/>
        </w:rPr>
        <w:t xml:space="preserve">The </w:t>
      </w:r>
      <w:r w:rsidR="00066C2A" w:rsidRPr="007E456C">
        <w:rPr>
          <w:rFonts w:ascii="Open Sans" w:eastAsia="Open Sans" w:hAnsi="Open Sans" w:cs="Open Sans"/>
          <w:b/>
          <w:bCs/>
          <w:i/>
          <w:iCs/>
          <w:color w:val="374151"/>
          <w:sz w:val="24"/>
          <w:szCs w:val="24"/>
        </w:rPr>
        <w:t>role of regional cooperation</w:t>
      </w:r>
      <w:r w:rsidRPr="00532761">
        <w:rPr>
          <w:rFonts w:ascii="Open Sans" w:eastAsia="Open Sans" w:hAnsi="Open Sans" w:cs="Open Sans"/>
          <w:color w:val="374151"/>
          <w:sz w:val="24"/>
          <w:szCs w:val="24"/>
        </w:rPr>
        <w:t xml:space="preserve">”, which </w:t>
      </w:r>
      <w:r w:rsidR="005A28D0" w:rsidRPr="005A28D0">
        <w:rPr>
          <w:rFonts w:ascii="Open Sans" w:eastAsia="Open Sans" w:hAnsi="Open Sans" w:cs="Open Sans"/>
          <w:color w:val="374151"/>
          <w:sz w:val="24"/>
          <w:szCs w:val="24"/>
        </w:rPr>
        <w:t>take</w:t>
      </w:r>
      <w:r w:rsidR="000F268B">
        <w:rPr>
          <w:rFonts w:ascii="Open Sans" w:eastAsia="Open Sans" w:hAnsi="Open Sans" w:cs="Open Sans"/>
          <w:color w:val="374151"/>
          <w:sz w:val="24"/>
          <w:szCs w:val="24"/>
        </w:rPr>
        <w:t>s</w:t>
      </w:r>
      <w:r w:rsidR="005A28D0" w:rsidRPr="005A28D0">
        <w:rPr>
          <w:rFonts w:ascii="Open Sans" w:eastAsia="Open Sans" w:hAnsi="Open Sans" w:cs="Open Sans"/>
          <w:color w:val="374151"/>
          <w:sz w:val="24"/>
          <w:szCs w:val="24"/>
        </w:rPr>
        <w:t xml:space="preserve"> stock of the achievements of Pacific small island developing States and the challenges ahead to inform the next 10-year action agenda.</w:t>
      </w:r>
      <w:r w:rsidR="000F268B">
        <w:rPr>
          <w:rFonts w:ascii="Open Sans" w:eastAsia="Open Sans" w:hAnsi="Open Sans" w:cs="Open Sans"/>
          <w:color w:val="374151"/>
          <w:sz w:val="24"/>
          <w:szCs w:val="24"/>
        </w:rPr>
        <w:t xml:space="preserve"> </w:t>
      </w:r>
    </w:p>
    <w:p w14:paraId="69FEA695" w14:textId="72B2B281" w:rsidR="00902EF9" w:rsidRPr="007E456C" w:rsidRDefault="00C06E94" w:rsidP="007E456C">
      <w:pPr>
        <w:jc w:val="both"/>
        <w:rPr>
          <w:rFonts w:ascii="Open Sans" w:eastAsia="Open Sans" w:hAnsi="Open Sans" w:cs="Open Sans"/>
          <w:color w:val="374151"/>
          <w:sz w:val="24"/>
          <w:szCs w:val="24"/>
        </w:rPr>
      </w:pPr>
      <w:r w:rsidRPr="00C06E94">
        <w:rPr>
          <w:rFonts w:ascii="Open Sans" w:eastAsia="Open Sans" w:hAnsi="Open Sans" w:cs="Open Sans"/>
          <w:color w:val="374151"/>
          <w:sz w:val="24"/>
          <w:szCs w:val="24"/>
        </w:rPr>
        <w:t xml:space="preserve">The </w:t>
      </w:r>
      <w:r w:rsidR="00D32285">
        <w:rPr>
          <w:rFonts w:ascii="Open Sans" w:eastAsia="Open Sans" w:hAnsi="Open Sans" w:cs="Open Sans"/>
          <w:color w:val="374151"/>
          <w:sz w:val="24"/>
          <w:szCs w:val="24"/>
        </w:rPr>
        <w:t xml:space="preserve">Journal articles </w:t>
      </w:r>
      <w:r w:rsidRPr="00C06E94">
        <w:rPr>
          <w:rFonts w:ascii="Open Sans" w:eastAsia="Open Sans" w:hAnsi="Open Sans" w:cs="Open Sans"/>
          <w:color w:val="374151"/>
          <w:sz w:val="24"/>
          <w:szCs w:val="24"/>
        </w:rPr>
        <w:t>focus on countries</w:t>
      </w:r>
      <w:r>
        <w:rPr>
          <w:rFonts w:ascii="Open Sans" w:eastAsia="Open Sans" w:hAnsi="Open Sans" w:cs="Open Sans"/>
          <w:color w:val="374151"/>
          <w:sz w:val="24"/>
          <w:szCs w:val="24"/>
        </w:rPr>
        <w:t xml:space="preserve"> </w:t>
      </w:r>
      <w:r w:rsidRPr="00C06E94">
        <w:rPr>
          <w:rFonts w:ascii="Open Sans" w:eastAsia="Open Sans" w:hAnsi="Open Sans" w:cs="Open Sans"/>
          <w:color w:val="374151"/>
          <w:sz w:val="24"/>
          <w:szCs w:val="24"/>
        </w:rPr>
        <w:t>in special situations, such as Pacific small island developing States</w:t>
      </w:r>
      <w:r w:rsidR="00282C87">
        <w:rPr>
          <w:rFonts w:ascii="Open Sans" w:eastAsia="Open Sans" w:hAnsi="Open Sans" w:cs="Open Sans"/>
          <w:color w:val="374151"/>
          <w:sz w:val="24"/>
          <w:szCs w:val="24"/>
        </w:rPr>
        <w:t xml:space="preserve">, and their engagement </w:t>
      </w:r>
      <w:r w:rsidRPr="00C06E94">
        <w:rPr>
          <w:rFonts w:ascii="Open Sans" w:eastAsia="Open Sans" w:hAnsi="Open Sans" w:cs="Open Sans"/>
          <w:color w:val="374151"/>
          <w:sz w:val="24"/>
          <w:szCs w:val="24"/>
        </w:rPr>
        <w:t>to promote regional cooperation for sustainable development.</w:t>
      </w:r>
      <w:r w:rsidR="00D32285">
        <w:rPr>
          <w:rFonts w:ascii="Open Sans" w:eastAsia="Open Sans" w:hAnsi="Open Sans" w:cs="Open Sans"/>
          <w:color w:val="374151"/>
          <w:sz w:val="24"/>
          <w:szCs w:val="24"/>
        </w:rPr>
        <w:t xml:space="preserve"> </w:t>
      </w:r>
      <w:r w:rsidR="00C10AB4" w:rsidRPr="00C10AB4">
        <w:rPr>
          <w:rFonts w:ascii="Open Sans" w:eastAsia="Open Sans" w:hAnsi="Open Sans" w:cs="Open Sans"/>
          <w:color w:val="374151"/>
          <w:sz w:val="24"/>
          <w:szCs w:val="24"/>
        </w:rPr>
        <w:t xml:space="preserve">The papers in this issue discuss a wide range of challenges confronting the Pacific small island developing States and the policy implications of these challenges, providing a bridge between academic researchers and policymakers, which is one of the key objectives of the Asia-Pacific Sustainable Development Journal. </w:t>
      </w:r>
    </w:p>
    <w:p w14:paraId="438D261C" w14:textId="77777777" w:rsidR="00902EF9" w:rsidRDefault="00902EF9" w:rsidP="00902EF9">
      <w:pPr>
        <w:spacing w:after="0" w:line="240" w:lineRule="auto"/>
        <w:jc w:val="both"/>
        <w:rPr>
          <w:rFonts w:ascii="Book Antiqua" w:hAnsi="Book Antiqua"/>
        </w:rPr>
      </w:pPr>
    </w:p>
    <w:p w14:paraId="05C3E601" w14:textId="487B0B26" w:rsidR="00693843" w:rsidRDefault="00760D39" w:rsidP="00220469">
      <w:pPr>
        <w:jc w:val="both"/>
        <w:rPr>
          <w:rFonts w:ascii="Open Sans" w:eastAsia="Open Sans" w:hAnsi="Open Sans" w:cs="Open Sans"/>
          <w:color w:val="374151"/>
          <w:sz w:val="24"/>
          <w:szCs w:val="24"/>
        </w:rPr>
      </w:pPr>
      <w:r>
        <w:rPr>
          <w:rFonts w:ascii="Open Sans" w:eastAsia="Open Sans" w:hAnsi="Open Sans" w:cs="Open Sans"/>
          <w:color w:val="374151"/>
          <w:sz w:val="24"/>
          <w:szCs w:val="24"/>
        </w:rPr>
        <w:t>I</w:t>
      </w:r>
      <w:r w:rsidR="006B41B4">
        <w:rPr>
          <w:rFonts w:ascii="Open Sans" w:eastAsia="Open Sans" w:hAnsi="Open Sans" w:cs="Open Sans"/>
          <w:color w:val="374151"/>
          <w:sz w:val="24"/>
          <w:szCs w:val="24"/>
        </w:rPr>
        <w:t xml:space="preserve">n the upcoming </w:t>
      </w:r>
      <w:r w:rsidR="006B41B4" w:rsidRPr="00340A97">
        <w:rPr>
          <w:rFonts w:ascii="Open Sans" w:eastAsia="Open Sans" w:hAnsi="Open Sans" w:cs="Open Sans"/>
          <w:color w:val="374151"/>
          <w:sz w:val="24"/>
          <w:szCs w:val="24"/>
        </w:rPr>
        <w:t>Fourth International Conference on Small Island Developing States</w:t>
      </w:r>
      <w:r w:rsidR="006B41B4">
        <w:rPr>
          <w:rFonts w:ascii="Open Sans" w:eastAsia="Open Sans" w:hAnsi="Open Sans" w:cs="Open Sans"/>
          <w:color w:val="374151"/>
          <w:sz w:val="24"/>
          <w:szCs w:val="24"/>
        </w:rPr>
        <w:t xml:space="preserve"> (SIDS4), 27-30 May 2024 in Antigua and Barbuda, there are opportunities for the Pacific SIDS</w:t>
      </w:r>
      <w:r>
        <w:rPr>
          <w:rFonts w:ascii="Open Sans" w:eastAsia="Open Sans" w:hAnsi="Open Sans" w:cs="Open Sans"/>
          <w:color w:val="374151"/>
          <w:sz w:val="24"/>
          <w:szCs w:val="24"/>
        </w:rPr>
        <w:t xml:space="preserve"> </w:t>
      </w:r>
      <w:r w:rsidR="006B41B4">
        <w:rPr>
          <w:rFonts w:ascii="Open Sans" w:eastAsia="Open Sans" w:hAnsi="Open Sans" w:cs="Open Sans"/>
          <w:color w:val="374151"/>
          <w:sz w:val="24"/>
          <w:szCs w:val="24"/>
        </w:rPr>
        <w:t xml:space="preserve">to </w:t>
      </w:r>
      <w:r w:rsidR="002F2AC9">
        <w:rPr>
          <w:rFonts w:ascii="Open Sans" w:eastAsia="Open Sans" w:hAnsi="Open Sans" w:cs="Open Sans"/>
          <w:color w:val="374151"/>
          <w:sz w:val="24"/>
          <w:szCs w:val="24"/>
        </w:rPr>
        <w:t xml:space="preserve">underscore the importance of </w:t>
      </w:r>
      <w:r w:rsidR="002F2AC9" w:rsidRPr="00A06C40">
        <w:rPr>
          <w:rFonts w:ascii="Open Sans" w:eastAsia="Open Sans" w:hAnsi="Open Sans" w:cs="Open Sans"/>
          <w:color w:val="374151"/>
          <w:sz w:val="24"/>
          <w:szCs w:val="24"/>
        </w:rPr>
        <w:t xml:space="preserve">promoting </w:t>
      </w:r>
      <w:r w:rsidR="002F2AC9">
        <w:rPr>
          <w:rFonts w:ascii="Open Sans" w:eastAsia="Open Sans" w:hAnsi="Open Sans" w:cs="Open Sans"/>
          <w:color w:val="374151"/>
          <w:sz w:val="24"/>
          <w:szCs w:val="24"/>
        </w:rPr>
        <w:t>regional cooperation t</w:t>
      </w:r>
      <w:r w:rsidR="002F2AC9" w:rsidRPr="00A06C40">
        <w:rPr>
          <w:rFonts w:ascii="Open Sans" w:eastAsia="Open Sans" w:hAnsi="Open Sans" w:cs="Open Sans"/>
          <w:color w:val="374151"/>
          <w:sz w:val="24"/>
          <w:szCs w:val="24"/>
        </w:rPr>
        <w:t xml:space="preserve">o </w:t>
      </w:r>
      <w:r w:rsidR="000D35B7">
        <w:rPr>
          <w:rFonts w:ascii="Open Sans" w:eastAsia="Open Sans" w:hAnsi="Open Sans" w:cs="Open Sans"/>
          <w:color w:val="374151"/>
          <w:sz w:val="24"/>
          <w:szCs w:val="24"/>
        </w:rPr>
        <w:t xml:space="preserve">build resilient economies </w:t>
      </w:r>
      <w:r w:rsidR="002F2AC9" w:rsidRPr="00A06C40">
        <w:rPr>
          <w:rFonts w:ascii="Open Sans" w:eastAsia="Open Sans" w:hAnsi="Open Sans" w:cs="Open Sans"/>
          <w:color w:val="374151"/>
          <w:sz w:val="24"/>
          <w:szCs w:val="24"/>
        </w:rPr>
        <w:t>and sustainable development.</w:t>
      </w:r>
      <w:r w:rsidR="001957F6">
        <w:rPr>
          <w:rFonts w:ascii="Open Sans" w:eastAsia="Open Sans" w:hAnsi="Open Sans" w:cs="Open Sans"/>
          <w:color w:val="374151"/>
          <w:sz w:val="24"/>
          <w:szCs w:val="24"/>
        </w:rPr>
        <w:t xml:space="preserve"> </w:t>
      </w:r>
      <w:r w:rsidR="00237F3C">
        <w:rPr>
          <w:rFonts w:ascii="Open Sans" w:eastAsia="Open Sans" w:hAnsi="Open Sans" w:cs="Open Sans"/>
          <w:color w:val="374151"/>
          <w:sz w:val="24"/>
          <w:szCs w:val="24"/>
        </w:rPr>
        <w:t>Furthermore, t</w:t>
      </w:r>
      <w:r w:rsidR="00220469" w:rsidRPr="007236C2">
        <w:rPr>
          <w:rFonts w:ascii="Open Sans" w:eastAsia="Open Sans" w:hAnsi="Open Sans" w:cs="Open Sans"/>
          <w:color w:val="374151"/>
          <w:sz w:val="24"/>
          <w:szCs w:val="24"/>
        </w:rPr>
        <w:t xml:space="preserve">his </w:t>
      </w:r>
      <w:r w:rsidR="00220469" w:rsidRPr="00E573FF">
        <w:rPr>
          <w:rFonts w:ascii="Open Sans" w:eastAsia="Open Sans" w:hAnsi="Open Sans" w:cs="Open Sans"/>
          <w:color w:val="374151"/>
          <w:sz w:val="24"/>
          <w:szCs w:val="24"/>
        </w:rPr>
        <w:t xml:space="preserve">80th session of the Commission </w:t>
      </w:r>
      <w:r w:rsidR="00220469" w:rsidRPr="007236C2">
        <w:rPr>
          <w:rFonts w:ascii="Open Sans" w:eastAsia="Open Sans" w:hAnsi="Open Sans" w:cs="Open Sans"/>
          <w:color w:val="374151"/>
          <w:sz w:val="24"/>
          <w:szCs w:val="24"/>
        </w:rPr>
        <w:t xml:space="preserve">is an important platform to </w:t>
      </w:r>
      <w:r w:rsidR="00220469">
        <w:rPr>
          <w:rFonts w:ascii="Open Sans" w:eastAsia="Open Sans" w:hAnsi="Open Sans" w:cs="Open Sans"/>
          <w:color w:val="374151"/>
          <w:sz w:val="24"/>
          <w:szCs w:val="24"/>
        </w:rPr>
        <w:t xml:space="preserve">reflect on the </w:t>
      </w:r>
      <w:r w:rsidR="00FD465D">
        <w:rPr>
          <w:rFonts w:ascii="Open Sans" w:eastAsia="Open Sans" w:hAnsi="Open Sans" w:cs="Open Sans"/>
          <w:color w:val="374151"/>
          <w:sz w:val="24"/>
          <w:szCs w:val="24"/>
        </w:rPr>
        <w:t xml:space="preserve">regional cooperation </w:t>
      </w:r>
      <w:r w:rsidR="00220469">
        <w:rPr>
          <w:rFonts w:ascii="Open Sans" w:eastAsia="Open Sans" w:hAnsi="Open Sans" w:cs="Open Sans"/>
          <w:color w:val="374151"/>
          <w:sz w:val="24"/>
          <w:szCs w:val="24"/>
        </w:rPr>
        <w:t xml:space="preserve">and </w:t>
      </w:r>
      <w:r w:rsidR="00220469" w:rsidRPr="007236C2">
        <w:rPr>
          <w:rFonts w:ascii="Open Sans" w:eastAsia="Open Sans" w:hAnsi="Open Sans" w:cs="Open Sans"/>
          <w:color w:val="374151"/>
          <w:sz w:val="24"/>
          <w:szCs w:val="24"/>
        </w:rPr>
        <w:t xml:space="preserve">its implications </w:t>
      </w:r>
      <w:r w:rsidR="00220469">
        <w:rPr>
          <w:rFonts w:ascii="Open Sans" w:eastAsia="Open Sans" w:hAnsi="Open Sans" w:cs="Open Sans"/>
          <w:color w:val="374151"/>
          <w:sz w:val="24"/>
          <w:szCs w:val="24"/>
        </w:rPr>
        <w:t>for</w:t>
      </w:r>
      <w:r w:rsidR="00220469" w:rsidRPr="007236C2">
        <w:rPr>
          <w:rFonts w:ascii="Open Sans" w:eastAsia="Open Sans" w:hAnsi="Open Sans" w:cs="Open Sans"/>
          <w:color w:val="374151"/>
          <w:sz w:val="24"/>
          <w:szCs w:val="24"/>
        </w:rPr>
        <w:t xml:space="preserve"> the socio-economic prosperity and </w:t>
      </w:r>
      <w:r w:rsidR="000E5DFA">
        <w:rPr>
          <w:rFonts w:ascii="Open Sans" w:eastAsia="Open Sans" w:hAnsi="Open Sans" w:cs="Open Sans"/>
          <w:color w:val="374151"/>
          <w:sz w:val="24"/>
          <w:szCs w:val="24"/>
        </w:rPr>
        <w:t xml:space="preserve">climate action </w:t>
      </w:r>
      <w:r w:rsidR="00220469" w:rsidRPr="007236C2">
        <w:rPr>
          <w:rFonts w:ascii="Open Sans" w:eastAsia="Open Sans" w:hAnsi="Open Sans" w:cs="Open Sans"/>
          <w:color w:val="374151"/>
          <w:sz w:val="24"/>
          <w:szCs w:val="24"/>
        </w:rPr>
        <w:t xml:space="preserve">in the </w:t>
      </w:r>
      <w:r w:rsidR="00971A32">
        <w:rPr>
          <w:rFonts w:ascii="Open Sans" w:eastAsia="Open Sans" w:hAnsi="Open Sans" w:cs="Open Sans"/>
          <w:color w:val="374151"/>
          <w:sz w:val="24"/>
          <w:szCs w:val="24"/>
        </w:rPr>
        <w:t>Asia-</w:t>
      </w:r>
      <w:r w:rsidR="00220469" w:rsidRPr="007236C2">
        <w:rPr>
          <w:rFonts w:ascii="Open Sans" w:eastAsia="Open Sans" w:hAnsi="Open Sans" w:cs="Open Sans"/>
          <w:color w:val="374151"/>
          <w:sz w:val="24"/>
          <w:szCs w:val="24"/>
        </w:rPr>
        <w:t>Pacific</w:t>
      </w:r>
      <w:r w:rsidR="009F1C07">
        <w:rPr>
          <w:rFonts w:ascii="Open Sans" w:eastAsia="Open Sans" w:hAnsi="Open Sans" w:cs="Open Sans"/>
          <w:color w:val="374151"/>
          <w:sz w:val="24"/>
          <w:szCs w:val="24"/>
        </w:rPr>
        <w:t xml:space="preserve"> SIDS</w:t>
      </w:r>
      <w:r w:rsidR="00220469" w:rsidRPr="007236C2">
        <w:rPr>
          <w:rFonts w:ascii="Open Sans" w:eastAsia="Open Sans" w:hAnsi="Open Sans" w:cs="Open Sans"/>
          <w:color w:val="374151"/>
          <w:sz w:val="24"/>
          <w:szCs w:val="24"/>
        </w:rPr>
        <w:t xml:space="preserve">. </w:t>
      </w:r>
    </w:p>
    <w:p w14:paraId="22896CD2" w14:textId="77777777" w:rsidR="00693843" w:rsidRPr="007E456C" w:rsidRDefault="00693843" w:rsidP="00693843">
      <w:pPr>
        <w:jc w:val="both"/>
        <w:rPr>
          <w:rFonts w:ascii="Open Sans" w:eastAsia="Open Sans" w:hAnsi="Open Sans" w:cs="Open Sans"/>
          <w:color w:val="374151"/>
          <w:sz w:val="24"/>
          <w:szCs w:val="24"/>
        </w:rPr>
      </w:pPr>
      <w:r w:rsidRPr="007E456C">
        <w:rPr>
          <w:rFonts w:ascii="Open Sans" w:eastAsia="Open Sans" w:hAnsi="Open Sans" w:cs="Open Sans"/>
          <w:color w:val="374151"/>
          <w:sz w:val="24"/>
          <w:szCs w:val="24"/>
        </w:rPr>
        <w:t xml:space="preserve">This side event will feature key issues, </w:t>
      </w:r>
      <w:proofErr w:type="gramStart"/>
      <w:r w:rsidRPr="007E456C">
        <w:rPr>
          <w:rFonts w:ascii="Open Sans" w:eastAsia="Open Sans" w:hAnsi="Open Sans" w:cs="Open Sans"/>
          <w:color w:val="374151"/>
          <w:sz w:val="24"/>
          <w:szCs w:val="24"/>
        </w:rPr>
        <w:t>findings</w:t>
      </w:r>
      <w:proofErr w:type="gramEnd"/>
      <w:r w:rsidRPr="007E456C">
        <w:rPr>
          <w:rFonts w:ascii="Open Sans" w:eastAsia="Open Sans" w:hAnsi="Open Sans" w:cs="Open Sans"/>
          <w:color w:val="374151"/>
          <w:sz w:val="24"/>
          <w:szCs w:val="24"/>
        </w:rPr>
        <w:t xml:space="preserve"> and recommendations from select analytical papers of the current issue of the Journal which will serve as a basis to provoke further discussion, policy dialogue and knowledge exchange among policymakers, academics, researchers and development practitioners on sustainable development issues in the region. </w:t>
      </w:r>
    </w:p>
    <w:p w14:paraId="15FD2300" w14:textId="77777777" w:rsidR="00220469" w:rsidRPr="00116A6C" w:rsidRDefault="00220469" w:rsidP="00902EF9">
      <w:pPr>
        <w:spacing w:after="0" w:line="240" w:lineRule="auto"/>
        <w:jc w:val="both"/>
        <w:rPr>
          <w:rFonts w:ascii="Book Antiqua" w:hAnsi="Book Antiqua"/>
        </w:rPr>
      </w:pPr>
    </w:p>
    <w:p w14:paraId="18FBDEA9" w14:textId="69131A07" w:rsidR="00902EF9" w:rsidRPr="00B76280" w:rsidRDefault="00C70166" w:rsidP="00902EF9">
      <w:pPr>
        <w:spacing w:after="0" w:line="240" w:lineRule="auto"/>
        <w:jc w:val="both"/>
        <w:rPr>
          <w:rFonts w:ascii="Open Sans" w:hAnsi="Open Sans" w:cs="Open Sans"/>
          <w:sz w:val="24"/>
          <w:szCs w:val="24"/>
        </w:rPr>
      </w:pPr>
      <w:r>
        <w:rPr>
          <w:rFonts w:ascii="Open Sans" w:hAnsi="Open Sans" w:cs="Open Sans"/>
          <w:sz w:val="24"/>
          <w:szCs w:val="24"/>
        </w:rPr>
        <w:t>P</w:t>
      </w:r>
      <w:r w:rsidR="00902EF9" w:rsidRPr="00116A6C">
        <w:rPr>
          <w:rFonts w:ascii="Open Sans" w:hAnsi="Open Sans" w:cs="Open Sans"/>
          <w:sz w:val="24"/>
          <w:szCs w:val="24"/>
        </w:rPr>
        <w:t xml:space="preserve">lease </w:t>
      </w:r>
      <w:r>
        <w:rPr>
          <w:rFonts w:ascii="Open Sans" w:hAnsi="Open Sans" w:cs="Open Sans"/>
          <w:sz w:val="24"/>
          <w:szCs w:val="24"/>
        </w:rPr>
        <w:t xml:space="preserve">download the Special Issue of the Journal at </w:t>
      </w:r>
      <w:hyperlink r:id="rId10" w:history="1">
        <w:r w:rsidR="00902EF9" w:rsidRPr="00116A6C">
          <w:rPr>
            <w:rStyle w:val="Hyperlink"/>
            <w:rFonts w:ascii="Open Sans" w:hAnsi="Open Sans" w:cs="Open Sans"/>
            <w:sz w:val="24"/>
            <w:szCs w:val="24"/>
          </w:rPr>
          <w:t>Asia-Pacific Sustainable Development Journal</w:t>
        </w:r>
      </w:hyperlink>
      <w:r w:rsidR="00902EF9" w:rsidRPr="00B76280">
        <w:rPr>
          <w:rFonts w:ascii="Open Sans" w:hAnsi="Open Sans" w:cs="Open Sans"/>
          <w:sz w:val="24"/>
          <w:szCs w:val="24"/>
        </w:rPr>
        <w:t xml:space="preserve">  </w:t>
      </w:r>
    </w:p>
    <w:p w14:paraId="1199AEBF" w14:textId="77777777" w:rsidR="00902EF9" w:rsidRPr="00B76280" w:rsidRDefault="00902EF9" w:rsidP="00902EF9">
      <w:pPr>
        <w:rPr>
          <w:rFonts w:ascii="Open Sans" w:hAnsi="Open Sans" w:cs="Open Sans"/>
          <w:sz w:val="24"/>
          <w:szCs w:val="24"/>
        </w:rPr>
      </w:pPr>
    </w:p>
    <w:p w14:paraId="66F3D082" w14:textId="515A140B" w:rsidR="00A731C3" w:rsidRDefault="00A731C3" w:rsidP="00A731C3">
      <w:pPr>
        <w:pStyle w:val="Heading1"/>
        <w:rPr>
          <w:sz w:val="32"/>
          <w:szCs w:val="32"/>
        </w:rPr>
      </w:pPr>
      <w:r>
        <w:rPr>
          <w:sz w:val="32"/>
          <w:szCs w:val="32"/>
        </w:rPr>
        <w:lastRenderedPageBreak/>
        <w:t>Draft Programme</w:t>
      </w:r>
      <w:r w:rsidR="007E5F7A">
        <w:rPr>
          <w:sz w:val="32"/>
          <w:szCs w:val="32"/>
        </w:rPr>
        <w:t xml:space="preserve"> </w:t>
      </w:r>
    </w:p>
    <w:tbl>
      <w:tblPr>
        <w:tblW w:w="9322" w:type="dxa"/>
        <w:tblInd w:w="-113"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384"/>
        <w:gridCol w:w="7938"/>
      </w:tblGrid>
      <w:tr w:rsidR="00A731C3" w:rsidRPr="004C1141" w14:paraId="07B459AF" w14:textId="77777777" w:rsidTr="00573ECF">
        <w:trPr>
          <w:trHeight w:val="288"/>
        </w:trPr>
        <w:tc>
          <w:tcPr>
            <w:tcW w:w="1384" w:type="dxa"/>
            <w:tcBorders>
              <w:top w:val="single" w:sz="4" w:space="0" w:color="0070C0"/>
              <w:left w:val="single" w:sz="4" w:space="0" w:color="0070C0"/>
              <w:bottom w:val="single" w:sz="4" w:space="0" w:color="0070C0"/>
              <w:right w:val="single" w:sz="4" w:space="0" w:color="0070C0"/>
            </w:tcBorders>
            <w:shd w:val="clear" w:color="auto" w:fill="01254D"/>
          </w:tcPr>
          <w:p w14:paraId="4B0DDDD4" w14:textId="77777777" w:rsidR="009F0E8C" w:rsidRDefault="00A731C3" w:rsidP="00DD2828">
            <w:pPr>
              <w:spacing w:after="0" w:line="240" w:lineRule="auto"/>
              <w:rPr>
                <w:rFonts w:ascii="Open Sans" w:eastAsia="Roboto" w:hAnsi="Open Sans" w:cs="Open Sans"/>
                <w:sz w:val="24"/>
                <w:szCs w:val="24"/>
              </w:rPr>
            </w:pPr>
            <w:r w:rsidRPr="004C1141">
              <w:rPr>
                <w:rFonts w:ascii="Open Sans" w:eastAsia="Roboto" w:hAnsi="Open Sans" w:cs="Open Sans"/>
                <w:sz w:val="24"/>
                <w:szCs w:val="24"/>
              </w:rPr>
              <w:t xml:space="preserve">Time </w:t>
            </w:r>
          </w:p>
          <w:p w14:paraId="34E4F0B6" w14:textId="71A466EF" w:rsidR="00A731C3" w:rsidRPr="004C1141" w:rsidRDefault="00A731C3" w:rsidP="00DD2828">
            <w:pPr>
              <w:spacing w:after="0" w:line="240" w:lineRule="auto"/>
              <w:rPr>
                <w:rFonts w:ascii="Open Sans" w:eastAsia="Roboto" w:hAnsi="Open Sans" w:cs="Open Sans"/>
                <w:sz w:val="24"/>
                <w:szCs w:val="24"/>
              </w:rPr>
            </w:pPr>
            <w:r w:rsidRPr="004C1141">
              <w:rPr>
                <w:rFonts w:ascii="Open Sans" w:eastAsia="Roboto" w:hAnsi="Open Sans" w:cs="Open Sans"/>
                <w:sz w:val="24"/>
                <w:szCs w:val="24"/>
              </w:rPr>
              <w:t>(</w:t>
            </w:r>
            <w:r w:rsidR="00C77319">
              <w:rPr>
                <w:rFonts w:ascii="Open Sans" w:eastAsia="Roboto" w:hAnsi="Open Sans" w:cs="Open Sans"/>
                <w:bCs/>
                <w:sz w:val="24"/>
                <w:szCs w:val="24"/>
              </w:rPr>
              <w:t>60</w:t>
            </w:r>
            <w:r w:rsidRPr="004C1141">
              <w:rPr>
                <w:rFonts w:ascii="Open Sans" w:eastAsia="Roboto" w:hAnsi="Open Sans" w:cs="Open Sans"/>
                <w:bCs/>
                <w:sz w:val="24"/>
                <w:szCs w:val="24"/>
              </w:rPr>
              <w:t xml:space="preserve"> </w:t>
            </w:r>
            <w:proofErr w:type="gramStart"/>
            <w:r w:rsidR="00117F34" w:rsidRPr="004C1141">
              <w:rPr>
                <w:rFonts w:ascii="Open Sans" w:eastAsia="Roboto" w:hAnsi="Open Sans" w:cs="Open Sans"/>
                <w:bCs/>
                <w:sz w:val="24"/>
                <w:szCs w:val="24"/>
              </w:rPr>
              <w:t>min</w:t>
            </w:r>
            <w:r w:rsidR="00117F34" w:rsidRPr="004C1141">
              <w:rPr>
                <w:rFonts w:ascii="Open Sans" w:eastAsia="Roboto" w:hAnsi="Open Sans" w:cs="Open Sans"/>
                <w:sz w:val="24"/>
                <w:szCs w:val="24"/>
              </w:rPr>
              <w:t xml:space="preserve">)  </w:t>
            </w:r>
            <w:r w:rsidRPr="004C1141">
              <w:rPr>
                <w:rFonts w:ascii="Open Sans" w:eastAsia="Roboto" w:hAnsi="Open Sans" w:cs="Open Sans"/>
                <w:sz w:val="24"/>
                <w:szCs w:val="24"/>
              </w:rPr>
              <w:t xml:space="preserve"> </w:t>
            </w:r>
            <w:proofErr w:type="gramEnd"/>
            <w:r w:rsidRPr="004C1141">
              <w:rPr>
                <w:rFonts w:ascii="Open Sans" w:eastAsia="Roboto" w:hAnsi="Open Sans" w:cs="Open Sans"/>
                <w:sz w:val="24"/>
                <w:szCs w:val="24"/>
              </w:rPr>
              <w:t xml:space="preserve">                        </w:t>
            </w:r>
          </w:p>
        </w:tc>
        <w:tc>
          <w:tcPr>
            <w:tcW w:w="7938" w:type="dxa"/>
            <w:tcBorders>
              <w:top w:val="single" w:sz="4" w:space="0" w:color="1F3864"/>
              <w:left w:val="single" w:sz="4" w:space="0" w:color="0070C0"/>
              <w:bottom w:val="single" w:sz="4" w:space="0" w:color="1F3864"/>
              <w:right w:val="single" w:sz="4" w:space="0" w:color="1F3864"/>
            </w:tcBorders>
            <w:shd w:val="clear" w:color="auto" w:fill="01254D"/>
          </w:tcPr>
          <w:p w14:paraId="4DF33E93" w14:textId="77777777" w:rsidR="00A731C3" w:rsidRPr="004C1141" w:rsidRDefault="00A731C3" w:rsidP="00055305">
            <w:pPr>
              <w:spacing w:after="0" w:line="240" w:lineRule="auto"/>
              <w:rPr>
                <w:rFonts w:ascii="Open Sans" w:eastAsia="Roboto" w:hAnsi="Open Sans" w:cs="Open Sans"/>
                <w:sz w:val="24"/>
                <w:szCs w:val="24"/>
              </w:rPr>
            </w:pPr>
            <w:r w:rsidRPr="004C1141">
              <w:rPr>
                <w:rFonts w:ascii="Open Sans" w:eastAsia="Roboto" w:hAnsi="Open Sans" w:cs="Open Sans"/>
                <w:sz w:val="24"/>
                <w:szCs w:val="24"/>
              </w:rPr>
              <w:t>Description</w:t>
            </w:r>
          </w:p>
        </w:tc>
      </w:tr>
      <w:tr w:rsidR="00A731C3" w:rsidRPr="004C1141" w14:paraId="272E4487" w14:textId="77777777" w:rsidTr="00573ECF">
        <w:trPr>
          <w:trHeight w:val="807"/>
        </w:trPr>
        <w:tc>
          <w:tcPr>
            <w:tcW w:w="1384" w:type="dxa"/>
            <w:tcBorders>
              <w:top w:val="single" w:sz="4" w:space="0" w:color="0070C0"/>
              <w:left w:val="single" w:sz="4" w:space="0" w:color="0070C0"/>
              <w:bottom w:val="single" w:sz="4" w:space="0" w:color="0070C0"/>
              <w:right w:val="single" w:sz="4" w:space="0" w:color="0070C0"/>
            </w:tcBorders>
          </w:tcPr>
          <w:p w14:paraId="2CE13E9B" w14:textId="3B99D2DE" w:rsidR="00A731C3" w:rsidRPr="004C1141" w:rsidRDefault="00391621" w:rsidP="00055305">
            <w:pPr>
              <w:spacing w:before="40"/>
              <w:rPr>
                <w:rFonts w:ascii="Open Sans" w:eastAsia="Roboto" w:hAnsi="Open Sans" w:cs="Open Sans"/>
                <w:bCs/>
                <w:sz w:val="24"/>
                <w:szCs w:val="24"/>
              </w:rPr>
            </w:pPr>
            <w:r>
              <w:rPr>
                <w:rFonts w:ascii="Open Sans" w:eastAsia="Roboto" w:hAnsi="Open Sans" w:cs="Open Sans"/>
                <w:bCs/>
                <w:sz w:val="24"/>
                <w:szCs w:val="24"/>
              </w:rPr>
              <w:t>5</w:t>
            </w:r>
            <w:r w:rsidR="00A731C3" w:rsidRPr="004C1141">
              <w:rPr>
                <w:rFonts w:ascii="Open Sans" w:eastAsia="Roboto" w:hAnsi="Open Sans" w:cs="Open Sans"/>
                <w:bCs/>
                <w:sz w:val="24"/>
                <w:szCs w:val="24"/>
              </w:rPr>
              <w:t xml:space="preserve"> min</w:t>
            </w:r>
          </w:p>
        </w:tc>
        <w:tc>
          <w:tcPr>
            <w:tcW w:w="7938" w:type="dxa"/>
            <w:tcBorders>
              <w:top w:val="single" w:sz="4" w:space="0" w:color="1F3864"/>
              <w:left w:val="single" w:sz="4" w:space="0" w:color="0070C0"/>
              <w:bottom w:val="single" w:sz="4" w:space="0" w:color="1F3864"/>
              <w:right w:val="single" w:sz="4" w:space="0" w:color="1F3864"/>
            </w:tcBorders>
          </w:tcPr>
          <w:p w14:paraId="582B8458" w14:textId="197043A6" w:rsidR="00A731C3" w:rsidRPr="004C1141" w:rsidRDefault="00A731C3" w:rsidP="00EC7162">
            <w:pPr>
              <w:pStyle w:val="Default"/>
              <w:rPr>
                <w:rFonts w:ascii="Open Sans" w:hAnsi="Open Sans" w:cs="Open Sans"/>
              </w:rPr>
            </w:pPr>
            <w:r w:rsidRPr="004C1141">
              <w:rPr>
                <w:rFonts w:ascii="Open Sans" w:hAnsi="Open Sans" w:cs="Open Sans"/>
                <w:b/>
                <w:bCs/>
              </w:rPr>
              <w:t xml:space="preserve">Welcome </w:t>
            </w:r>
            <w:proofErr w:type="gramStart"/>
            <w:r w:rsidRPr="004C1141">
              <w:rPr>
                <w:rFonts w:ascii="Open Sans" w:hAnsi="Open Sans" w:cs="Open Sans"/>
                <w:b/>
                <w:bCs/>
              </w:rPr>
              <w:t>remarks</w:t>
            </w:r>
            <w:proofErr w:type="gramEnd"/>
            <w:r w:rsidRPr="004C1141">
              <w:rPr>
                <w:rFonts w:ascii="Open Sans" w:hAnsi="Open Sans" w:cs="Open Sans"/>
                <w:b/>
                <w:bCs/>
              </w:rPr>
              <w:t xml:space="preserve"> </w:t>
            </w:r>
          </w:p>
          <w:p w14:paraId="1880FB1D" w14:textId="327AAD0D" w:rsidR="0025497E" w:rsidRPr="004C1141" w:rsidRDefault="00C943AF" w:rsidP="009848D3">
            <w:pPr>
              <w:pStyle w:val="Default"/>
              <w:numPr>
                <w:ilvl w:val="0"/>
                <w:numId w:val="5"/>
              </w:numPr>
              <w:rPr>
                <w:rFonts w:ascii="Open Sans" w:eastAsia="Roboto" w:hAnsi="Open Sans" w:cs="Open Sans"/>
                <w:b/>
                <w:bCs/>
              </w:rPr>
            </w:pPr>
            <w:r w:rsidRPr="004C1141">
              <w:rPr>
                <w:rFonts w:ascii="Open Sans" w:eastAsia="Roboto" w:hAnsi="Open Sans" w:cs="Open Sans"/>
                <w:b/>
                <w:bCs/>
              </w:rPr>
              <w:t xml:space="preserve">Ms. </w:t>
            </w:r>
            <w:r w:rsidR="008D739B" w:rsidRPr="004C1141">
              <w:rPr>
                <w:rFonts w:ascii="Open Sans" w:eastAsia="Roboto" w:hAnsi="Open Sans" w:cs="Open Sans"/>
                <w:b/>
                <w:bCs/>
              </w:rPr>
              <w:t>Armida Salsiah Alisjahbana</w:t>
            </w:r>
            <w:r w:rsidR="008D739B" w:rsidRPr="004C1141">
              <w:rPr>
                <w:rFonts w:ascii="Open Sans" w:eastAsia="Roboto" w:hAnsi="Open Sans" w:cs="Open Sans"/>
              </w:rPr>
              <w:t>, Under-Secretary-General of the United Nations and Executive Secretary of ESCAP</w:t>
            </w:r>
            <w:r w:rsidR="00F535F9">
              <w:rPr>
                <w:rFonts w:ascii="Open Sans" w:eastAsia="Roboto" w:hAnsi="Open Sans" w:cs="Open Sans"/>
              </w:rPr>
              <w:t xml:space="preserve">, and the </w:t>
            </w:r>
            <w:r w:rsidR="00F535F9" w:rsidRPr="00077F9C">
              <w:rPr>
                <w:rFonts w:ascii="Open Sans" w:eastAsia="Roboto" w:hAnsi="Open Sans" w:cs="Open Sans"/>
                <w:i/>
                <w:iCs/>
              </w:rPr>
              <w:t>Chief Editor of the APSD</w:t>
            </w:r>
            <w:r w:rsidR="00926601">
              <w:rPr>
                <w:rFonts w:ascii="Open Sans" w:eastAsia="Roboto" w:hAnsi="Open Sans" w:cs="Open Sans"/>
                <w:i/>
                <w:iCs/>
              </w:rPr>
              <w:t xml:space="preserve"> Journal</w:t>
            </w:r>
          </w:p>
        </w:tc>
      </w:tr>
      <w:tr w:rsidR="008845AB" w:rsidRPr="004C1141" w14:paraId="719C54B2" w14:textId="77777777" w:rsidTr="00573ECF">
        <w:trPr>
          <w:trHeight w:val="807"/>
        </w:trPr>
        <w:tc>
          <w:tcPr>
            <w:tcW w:w="1384" w:type="dxa"/>
            <w:tcBorders>
              <w:top w:val="single" w:sz="4" w:space="0" w:color="0070C0"/>
              <w:left w:val="single" w:sz="4" w:space="0" w:color="0070C0"/>
              <w:bottom w:val="single" w:sz="4" w:space="0" w:color="0070C0"/>
              <w:right w:val="single" w:sz="4" w:space="0" w:color="0070C0"/>
            </w:tcBorders>
          </w:tcPr>
          <w:p w14:paraId="499FDA75" w14:textId="66FB99DD" w:rsidR="008845AB" w:rsidRDefault="003E518F" w:rsidP="00055305">
            <w:pPr>
              <w:spacing w:before="40"/>
              <w:rPr>
                <w:rFonts w:ascii="Open Sans" w:eastAsia="Roboto" w:hAnsi="Open Sans" w:cs="Open Sans"/>
                <w:bCs/>
                <w:sz w:val="24"/>
                <w:szCs w:val="24"/>
              </w:rPr>
            </w:pPr>
            <w:r>
              <w:rPr>
                <w:rFonts w:ascii="Open Sans" w:eastAsia="Roboto" w:hAnsi="Open Sans" w:cs="Open Sans"/>
                <w:bCs/>
                <w:sz w:val="24"/>
                <w:szCs w:val="24"/>
              </w:rPr>
              <w:t>1</w:t>
            </w:r>
            <w:r w:rsidR="006545D4">
              <w:rPr>
                <w:rFonts w:ascii="Open Sans" w:eastAsia="Roboto" w:hAnsi="Open Sans" w:cs="Open Sans"/>
                <w:bCs/>
                <w:sz w:val="24"/>
                <w:szCs w:val="24"/>
              </w:rPr>
              <w:t>2</w:t>
            </w:r>
            <w:r>
              <w:rPr>
                <w:rFonts w:ascii="Open Sans" w:eastAsia="Roboto" w:hAnsi="Open Sans" w:cs="Open Sans"/>
                <w:bCs/>
                <w:sz w:val="24"/>
                <w:szCs w:val="24"/>
              </w:rPr>
              <w:t xml:space="preserve"> min</w:t>
            </w:r>
          </w:p>
        </w:tc>
        <w:tc>
          <w:tcPr>
            <w:tcW w:w="7938" w:type="dxa"/>
            <w:tcBorders>
              <w:top w:val="single" w:sz="4" w:space="0" w:color="1F3864"/>
              <w:left w:val="single" w:sz="4" w:space="0" w:color="0070C0"/>
              <w:bottom w:val="single" w:sz="4" w:space="0" w:color="1F3864"/>
              <w:right w:val="single" w:sz="4" w:space="0" w:color="1F3864"/>
            </w:tcBorders>
          </w:tcPr>
          <w:p w14:paraId="2CF97949" w14:textId="0629E3F4" w:rsidR="003E518F" w:rsidRDefault="00317285" w:rsidP="003E518F">
            <w:pPr>
              <w:spacing w:after="0" w:line="240" w:lineRule="auto"/>
              <w:rPr>
                <w:rFonts w:ascii="Open Sans" w:hAnsi="Open Sans" w:cs="Open Sans"/>
                <w:sz w:val="24"/>
                <w:szCs w:val="24"/>
              </w:rPr>
            </w:pPr>
            <w:r>
              <w:rPr>
                <w:rFonts w:ascii="Open Sans" w:hAnsi="Open Sans" w:cs="Open Sans"/>
                <w:b/>
                <w:bCs/>
                <w:color w:val="000000"/>
                <w:sz w:val="24"/>
                <w:szCs w:val="24"/>
                <w:lang w:val="en-US" w:eastAsia="en-US"/>
              </w:rPr>
              <w:t xml:space="preserve">Overview </w:t>
            </w:r>
            <w:r w:rsidR="003E518F" w:rsidRPr="00926601">
              <w:rPr>
                <w:rFonts w:ascii="Open Sans" w:hAnsi="Open Sans" w:cs="Open Sans"/>
                <w:b/>
                <w:bCs/>
                <w:color w:val="000000"/>
                <w:sz w:val="24"/>
                <w:szCs w:val="24"/>
                <w:lang w:val="en-US" w:eastAsia="en-US"/>
              </w:rPr>
              <w:t>Presentation</w:t>
            </w:r>
          </w:p>
          <w:p w14:paraId="148C9E29" w14:textId="5DCCF94D" w:rsidR="008845AB" w:rsidRPr="004C1141" w:rsidRDefault="00BD4522" w:rsidP="00BD4522">
            <w:pPr>
              <w:pStyle w:val="Default"/>
              <w:numPr>
                <w:ilvl w:val="0"/>
                <w:numId w:val="5"/>
              </w:numPr>
              <w:rPr>
                <w:rFonts w:ascii="Open Sans" w:hAnsi="Open Sans" w:cs="Open Sans"/>
                <w:b/>
                <w:bCs/>
              </w:rPr>
            </w:pPr>
            <w:r>
              <w:rPr>
                <w:rFonts w:ascii="Open Sans" w:eastAsia="Roboto" w:hAnsi="Open Sans" w:cs="Open Sans"/>
                <w:b/>
                <w:bCs/>
              </w:rPr>
              <w:t xml:space="preserve">Professor Ms. </w:t>
            </w:r>
            <w:r w:rsidRPr="004972DA">
              <w:rPr>
                <w:rFonts w:ascii="Open Sans" w:eastAsia="Roboto" w:hAnsi="Open Sans" w:cs="Open Sans"/>
                <w:b/>
                <w:bCs/>
              </w:rPr>
              <w:t>Rukmani Gounder</w:t>
            </w:r>
            <w:r>
              <w:rPr>
                <w:rFonts w:ascii="Open Sans" w:eastAsia="Roboto" w:hAnsi="Open Sans" w:cs="Open Sans"/>
                <w:b/>
                <w:bCs/>
              </w:rPr>
              <w:t xml:space="preserve">, </w:t>
            </w:r>
            <w:r>
              <w:t xml:space="preserve">Massey University, New Zealand, and the Guest Editor of the Special Pacific theme of the </w:t>
            </w:r>
            <w:r w:rsidRPr="00926601">
              <w:rPr>
                <w:rFonts w:ascii="Open Sans" w:eastAsia="Roboto" w:hAnsi="Open Sans" w:cs="Open Sans"/>
                <w:i/>
                <w:iCs/>
              </w:rPr>
              <w:t>APSD Journal</w:t>
            </w:r>
            <w:r>
              <w:rPr>
                <w:rFonts w:ascii="Open Sans" w:eastAsia="Roboto" w:hAnsi="Open Sans" w:cs="Open Sans"/>
                <w:i/>
                <w:iCs/>
              </w:rPr>
              <w:t xml:space="preserve"> 2024</w:t>
            </w:r>
          </w:p>
        </w:tc>
      </w:tr>
      <w:tr w:rsidR="00A731C3" w:rsidRPr="004C1141" w14:paraId="2A7B8903" w14:textId="77777777" w:rsidTr="00573ECF">
        <w:trPr>
          <w:trHeight w:val="643"/>
        </w:trPr>
        <w:tc>
          <w:tcPr>
            <w:tcW w:w="1384" w:type="dxa"/>
            <w:tcBorders>
              <w:top w:val="single" w:sz="4" w:space="0" w:color="0070C0"/>
              <w:left w:val="single" w:sz="4" w:space="0" w:color="0070C0"/>
              <w:bottom w:val="single" w:sz="4" w:space="0" w:color="0070C0"/>
              <w:right w:val="single" w:sz="4" w:space="0" w:color="0070C0"/>
            </w:tcBorders>
            <w:shd w:val="clear" w:color="auto" w:fill="FFFFFF"/>
          </w:tcPr>
          <w:p w14:paraId="3507C357" w14:textId="5DED8C07" w:rsidR="00A731C3" w:rsidRPr="004C0D0B" w:rsidRDefault="00391621" w:rsidP="00055305">
            <w:pPr>
              <w:spacing w:before="40"/>
              <w:rPr>
                <w:rFonts w:ascii="Open Sans" w:eastAsia="Roboto" w:hAnsi="Open Sans" w:cs="Open Sans"/>
                <w:bCs/>
                <w:sz w:val="24"/>
                <w:szCs w:val="24"/>
              </w:rPr>
            </w:pPr>
            <w:r>
              <w:rPr>
                <w:rFonts w:ascii="Open Sans" w:eastAsia="Roboto" w:hAnsi="Open Sans" w:cs="Open Sans"/>
                <w:bCs/>
                <w:sz w:val="24"/>
                <w:szCs w:val="24"/>
              </w:rPr>
              <w:t>3</w:t>
            </w:r>
            <w:r w:rsidR="00A731C3" w:rsidRPr="004C0D0B">
              <w:rPr>
                <w:rFonts w:ascii="Open Sans" w:eastAsia="Roboto" w:hAnsi="Open Sans" w:cs="Open Sans"/>
                <w:bCs/>
                <w:sz w:val="24"/>
                <w:szCs w:val="24"/>
              </w:rPr>
              <w:t xml:space="preserve"> min</w:t>
            </w:r>
          </w:p>
        </w:tc>
        <w:tc>
          <w:tcPr>
            <w:tcW w:w="7938" w:type="dxa"/>
            <w:tcBorders>
              <w:top w:val="single" w:sz="4" w:space="0" w:color="1F3864"/>
              <w:left w:val="single" w:sz="4" w:space="0" w:color="0070C0"/>
              <w:bottom w:val="single" w:sz="4" w:space="0" w:color="1F3864"/>
              <w:right w:val="single" w:sz="4" w:space="0" w:color="1F3864"/>
            </w:tcBorders>
            <w:shd w:val="clear" w:color="auto" w:fill="FFFFFF"/>
          </w:tcPr>
          <w:p w14:paraId="05DDA159" w14:textId="5ADCAF03" w:rsidR="00A731C3" w:rsidRPr="004C0D0B" w:rsidRDefault="002C0BEB" w:rsidP="00EC7162">
            <w:pPr>
              <w:pStyle w:val="Default"/>
              <w:rPr>
                <w:rFonts w:ascii="Open Sans" w:hAnsi="Open Sans" w:cs="Open Sans"/>
              </w:rPr>
            </w:pPr>
            <w:r w:rsidRPr="004C0D0B">
              <w:rPr>
                <w:rFonts w:ascii="Open Sans" w:hAnsi="Open Sans" w:cs="Open Sans"/>
                <w:b/>
                <w:bCs/>
              </w:rPr>
              <w:t>Special Remarks</w:t>
            </w:r>
          </w:p>
          <w:p w14:paraId="2283846A" w14:textId="54169FB0" w:rsidR="007872A7" w:rsidRPr="004C0D0B" w:rsidRDefault="00BB4100" w:rsidP="00B705A2">
            <w:pPr>
              <w:pStyle w:val="Default"/>
              <w:numPr>
                <w:ilvl w:val="0"/>
                <w:numId w:val="5"/>
              </w:numPr>
              <w:rPr>
                <w:rFonts w:ascii="Open Sans" w:hAnsi="Open Sans" w:cs="Open Sans"/>
                <w:b/>
                <w:bCs/>
              </w:rPr>
            </w:pPr>
            <w:r w:rsidRPr="004C0D0B">
              <w:rPr>
                <w:rFonts w:ascii="Open Sans" w:eastAsia="Roboto" w:hAnsi="Open Sans" w:cs="Open Sans"/>
                <w:b/>
                <w:bCs/>
              </w:rPr>
              <w:t>H.E. Mr. Henry Puna, Secretary-General</w:t>
            </w:r>
            <w:r w:rsidRPr="004C0D0B">
              <w:rPr>
                <w:rFonts w:ascii="Open Sans" w:eastAsia="Roboto" w:hAnsi="Open Sans" w:cs="Open Sans"/>
              </w:rPr>
              <w:t>, Pacific Islands Forum Secretariat (PIFS)</w:t>
            </w:r>
          </w:p>
        </w:tc>
      </w:tr>
      <w:tr w:rsidR="00A731C3" w:rsidRPr="004C1141" w14:paraId="7E7B6AE9" w14:textId="77777777" w:rsidTr="00573ECF">
        <w:trPr>
          <w:trHeight w:val="643"/>
        </w:trPr>
        <w:tc>
          <w:tcPr>
            <w:tcW w:w="1384" w:type="dxa"/>
            <w:tcBorders>
              <w:top w:val="single" w:sz="4" w:space="0" w:color="0070C0"/>
              <w:left w:val="single" w:sz="4" w:space="0" w:color="0070C0"/>
              <w:bottom w:val="single" w:sz="4" w:space="0" w:color="0070C0"/>
              <w:right w:val="single" w:sz="4" w:space="0" w:color="0070C0"/>
            </w:tcBorders>
            <w:shd w:val="clear" w:color="auto" w:fill="FFFFFF"/>
          </w:tcPr>
          <w:p w14:paraId="6043FBE6" w14:textId="71909CD3" w:rsidR="00A731C3" w:rsidRPr="004C1141" w:rsidRDefault="006545D4" w:rsidP="00055305">
            <w:pPr>
              <w:spacing w:before="40"/>
              <w:rPr>
                <w:rFonts w:ascii="Open Sans" w:eastAsia="Roboto" w:hAnsi="Open Sans" w:cs="Open Sans"/>
                <w:bCs/>
                <w:sz w:val="24"/>
                <w:szCs w:val="24"/>
              </w:rPr>
            </w:pPr>
            <w:r>
              <w:rPr>
                <w:rFonts w:ascii="Open Sans" w:eastAsia="Roboto" w:hAnsi="Open Sans" w:cs="Open Sans"/>
                <w:bCs/>
                <w:sz w:val="24"/>
                <w:szCs w:val="24"/>
              </w:rPr>
              <w:t>20</w:t>
            </w:r>
            <w:r w:rsidR="00A731C3" w:rsidRPr="004C1141">
              <w:rPr>
                <w:rFonts w:ascii="Open Sans" w:eastAsia="Roboto" w:hAnsi="Open Sans" w:cs="Open Sans"/>
                <w:bCs/>
                <w:sz w:val="24"/>
                <w:szCs w:val="24"/>
              </w:rPr>
              <w:t xml:space="preserve"> min</w:t>
            </w:r>
          </w:p>
        </w:tc>
        <w:tc>
          <w:tcPr>
            <w:tcW w:w="7938" w:type="dxa"/>
            <w:tcBorders>
              <w:top w:val="single" w:sz="4" w:space="0" w:color="1F3864"/>
              <w:left w:val="single" w:sz="4" w:space="0" w:color="0070C0"/>
              <w:bottom w:val="single" w:sz="4" w:space="0" w:color="1F3864"/>
              <w:right w:val="single" w:sz="4" w:space="0" w:color="1F3864"/>
            </w:tcBorders>
            <w:shd w:val="clear" w:color="auto" w:fill="FFFFFF"/>
          </w:tcPr>
          <w:p w14:paraId="2B238F28" w14:textId="77777777" w:rsidR="00A731C3" w:rsidRPr="00DA76ED" w:rsidRDefault="00A731C3" w:rsidP="00EC7162">
            <w:pPr>
              <w:pStyle w:val="Default"/>
              <w:rPr>
                <w:rFonts w:ascii="Open Sans" w:hAnsi="Open Sans" w:cs="Open Sans"/>
                <w:b/>
                <w:bCs/>
              </w:rPr>
            </w:pPr>
            <w:r w:rsidRPr="00DA76ED">
              <w:rPr>
                <w:rFonts w:ascii="Open Sans" w:hAnsi="Open Sans" w:cs="Open Sans"/>
                <w:b/>
                <w:bCs/>
              </w:rPr>
              <w:t xml:space="preserve">Panel discussion: </w:t>
            </w:r>
            <w:r w:rsidRPr="00DA76ED">
              <w:rPr>
                <w:rFonts w:ascii="Open Sans" w:hAnsi="Open Sans" w:cs="Open Sans"/>
              </w:rPr>
              <w:t>Key concepts and policy priorities</w:t>
            </w:r>
            <w:r w:rsidRPr="00DA76ED">
              <w:rPr>
                <w:rFonts w:ascii="Open Sans" w:hAnsi="Open Sans" w:cs="Open Sans"/>
                <w:b/>
                <w:bCs/>
              </w:rPr>
              <w:t xml:space="preserve"> </w:t>
            </w:r>
          </w:p>
          <w:p w14:paraId="7F6A2948" w14:textId="26BEAF79" w:rsidR="00B705A2" w:rsidRPr="00B02593" w:rsidRDefault="00B705A2" w:rsidP="001C56C1">
            <w:pPr>
              <w:pStyle w:val="Default"/>
              <w:numPr>
                <w:ilvl w:val="0"/>
                <w:numId w:val="6"/>
              </w:numPr>
              <w:jc w:val="both"/>
              <w:rPr>
                <w:rFonts w:ascii="Open Sans" w:hAnsi="Open Sans" w:cs="Open Sans"/>
              </w:rPr>
            </w:pPr>
            <w:r w:rsidRPr="00B02593">
              <w:rPr>
                <w:rFonts w:ascii="Open Sans" w:eastAsia="Roboto" w:hAnsi="Open Sans" w:cs="Open Sans"/>
                <w:b/>
                <w:bCs/>
              </w:rPr>
              <w:t xml:space="preserve">H.E. Ms. </w:t>
            </w:r>
            <w:proofErr w:type="spellStart"/>
            <w:r w:rsidRPr="00B02593">
              <w:rPr>
                <w:rFonts w:ascii="Open Sans" w:eastAsia="Roboto" w:hAnsi="Open Sans" w:cs="Open Sans"/>
                <w:b/>
                <w:bCs/>
              </w:rPr>
              <w:t>Fekitamoeloa</w:t>
            </w:r>
            <w:proofErr w:type="spellEnd"/>
            <w:r w:rsidRPr="00B02593">
              <w:rPr>
                <w:rFonts w:ascii="Open Sans" w:eastAsia="Roboto" w:hAnsi="Open Sans" w:cs="Open Sans"/>
                <w:b/>
                <w:bCs/>
              </w:rPr>
              <w:t xml:space="preserve"> </w:t>
            </w:r>
            <w:proofErr w:type="spellStart"/>
            <w:r w:rsidRPr="00B02593">
              <w:rPr>
                <w:rFonts w:ascii="Open Sans" w:eastAsia="Roboto" w:hAnsi="Open Sans" w:cs="Open Sans"/>
                <w:b/>
                <w:bCs/>
              </w:rPr>
              <w:t>Útoikamanu</w:t>
            </w:r>
            <w:proofErr w:type="spellEnd"/>
            <w:r w:rsidRPr="00B02593">
              <w:rPr>
                <w:rFonts w:ascii="Open Sans" w:eastAsia="Roboto" w:hAnsi="Open Sans" w:cs="Open Sans"/>
              </w:rPr>
              <w:t>, Minister for Meteorology, Energy, Information, Disaster Management, Environment, Climate Change and Communications and Chair of the 79</w:t>
            </w:r>
            <w:r w:rsidRPr="00B02593">
              <w:rPr>
                <w:rFonts w:ascii="Open Sans" w:eastAsia="Roboto" w:hAnsi="Open Sans" w:cs="Open Sans"/>
                <w:vertAlign w:val="superscript"/>
              </w:rPr>
              <w:t>th</w:t>
            </w:r>
            <w:r w:rsidRPr="00B02593">
              <w:rPr>
                <w:rFonts w:ascii="Open Sans" w:eastAsia="Roboto" w:hAnsi="Open Sans" w:cs="Open Sans"/>
              </w:rPr>
              <w:t xml:space="preserve"> Commission session</w:t>
            </w:r>
          </w:p>
          <w:p w14:paraId="1A08EE1F" w14:textId="11AEF142" w:rsidR="00F85249" w:rsidRPr="00B02593" w:rsidRDefault="00F85249" w:rsidP="001C56C1">
            <w:pPr>
              <w:pStyle w:val="Default"/>
              <w:numPr>
                <w:ilvl w:val="0"/>
                <w:numId w:val="6"/>
              </w:numPr>
              <w:jc w:val="both"/>
              <w:rPr>
                <w:rFonts w:ascii="Open Sans" w:hAnsi="Open Sans" w:cs="Open Sans"/>
              </w:rPr>
            </w:pPr>
            <w:r w:rsidRPr="00B02593">
              <w:rPr>
                <w:rFonts w:ascii="Open Sans" w:hAnsi="Open Sans" w:cs="Open Sans"/>
                <w:b/>
                <w:bCs/>
                <w:color w:val="212529"/>
                <w:shd w:val="clear" w:color="auto" w:fill="FFFFFF"/>
              </w:rPr>
              <w:t xml:space="preserve">H.E. Ms. Lenora </w:t>
            </w:r>
            <w:proofErr w:type="spellStart"/>
            <w:r w:rsidRPr="00B02593">
              <w:rPr>
                <w:rFonts w:ascii="Open Sans" w:hAnsi="Open Sans" w:cs="Open Sans"/>
                <w:b/>
                <w:bCs/>
                <w:color w:val="212529"/>
                <w:shd w:val="clear" w:color="auto" w:fill="FFFFFF"/>
              </w:rPr>
              <w:t>Qereqeretabua</w:t>
            </w:r>
            <w:proofErr w:type="spellEnd"/>
            <w:r w:rsidRPr="00B02593">
              <w:rPr>
                <w:rFonts w:ascii="Open Sans" w:hAnsi="Open Sans" w:cs="Open Sans"/>
                <w:color w:val="212529"/>
                <w:shd w:val="clear" w:color="auto" w:fill="FFFFFF"/>
              </w:rPr>
              <w:t>, Assistant Minister of Foreign Affairs, Ministry of Foreign Affairs, Fiji</w:t>
            </w:r>
          </w:p>
          <w:p w14:paraId="77A2CAEB" w14:textId="77777777" w:rsidR="00224AA7" w:rsidRPr="00B02593" w:rsidRDefault="00224AA7" w:rsidP="006D64ED">
            <w:pPr>
              <w:pStyle w:val="ListParagraph"/>
              <w:numPr>
                <w:ilvl w:val="0"/>
                <w:numId w:val="6"/>
              </w:numPr>
              <w:jc w:val="both"/>
              <w:rPr>
                <w:rFonts w:ascii="Open Sans" w:eastAsia="Roboto" w:hAnsi="Open Sans" w:cs="Open Sans"/>
                <w:sz w:val="24"/>
                <w:szCs w:val="24"/>
              </w:rPr>
            </w:pPr>
            <w:r w:rsidRPr="00B02593">
              <w:rPr>
                <w:rFonts w:ascii="Open Sans" w:eastAsia="Calibri" w:hAnsi="Open Sans" w:cs="Open Sans"/>
                <w:b/>
                <w:bCs/>
                <w:color w:val="000000"/>
                <w:kern w:val="0"/>
                <w:sz w:val="24"/>
                <w:szCs w:val="24"/>
                <w14:ligatures w14:val="none"/>
              </w:rPr>
              <w:t>Mr. Koney Samuel</w:t>
            </w:r>
            <w:r w:rsidRPr="00B02593">
              <w:rPr>
                <w:rFonts w:ascii="Open Sans" w:eastAsia="Calibri" w:hAnsi="Open Sans" w:cs="Open Sans"/>
                <w:color w:val="000000"/>
                <w:kern w:val="0"/>
                <w:sz w:val="24"/>
                <w:szCs w:val="24"/>
                <w14:ligatures w14:val="none"/>
              </w:rPr>
              <w:t>, Secretary, Department of National Planning and Monitoring, Papua New Guinea</w:t>
            </w:r>
          </w:p>
          <w:p w14:paraId="5C49210F" w14:textId="4FB5419C" w:rsidR="00AC6F9F" w:rsidRPr="00B02593" w:rsidRDefault="00AC6F9F" w:rsidP="006D64ED">
            <w:pPr>
              <w:pStyle w:val="ListParagraph"/>
              <w:numPr>
                <w:ilvl w:val="0"/>
                <w:numId w:val="6"/>
              </w:numPr>
              <w:jc w:val="both"/>
              <w:rPr>
                <w:rFonts w:ascii="Open Sans" w:eastAsia="Roboto" w:hAnsi="Open Sans" w:cs="Open Sans"/>
                <w:sz w:val="24"/>
                <w:szCs w:val="24"/>
              </w:rPr>
            </w:pPr>
            <w:r w:rsidRPr="00B02593">
              <w:rPr>
                <w:rFonts w:ascii="Open Sans" w:hAnsi="Open Sans" w:cs="Open Sans"/>
                <w:b/>
                <w:bCs/>
                <w:sz w:val="24"/>
                <w:szCs w:val="24"/>
              </w:rPr>
              <w:t xml:space="preserve">Ms. </w:t>
            </w:r>
            <w:proofErr w:type="spellStart"/>
            <w:r w:rsidRPr="00B02593">
              <w:rPr>
                <w:rFonts w:ascii="Open Sans" w:hAnsi="Open Sans" w:cs="Open Sans"/>
                <w:b/>
                <w:bCs/>
                <w:sz w:val="24"/>
                <w:szCs w:val="24"/>
              </w:rPr>
              <w:t>Roleen</w:t>
            </w:r>
            <w:proofErr w:type="spellEnd"/>
            <w:r w:rsidRPr="00B02593">
              <w:rPr>
                <w:rFonts w:ascii="Open Sans" w:hAnsi="Open Sans" w:cs="Open Sans"/>
                <w:b/>
                <w:bCs/>
                <w:sz w:val="24"/>
                <w:szCs w:val="24"/>
              </w:rPr>
              <w:t xml:space="preserve"> Ronny</w:t>
            </w:r>
            <w:r w:rsidRPr="00B02593">
              <w:rPr>
                <w:rFonts w:ascii="Open Sans" w:hAnsi="Open Sans" w:cs="Open Sans"/>
                <w:sz w:val="24"/>
                <w:szCs w:val="24"/>
              </w:rPr>
              <w:t>, Microeconomist, Ministry of Finance, Palau</w:t>
            </w:r>
          </w:p>
          <w:p w14:paraId="220D978B" w14:textId="7E429B34" w:rsidR="00A731C3" w:rsidRPr="004C1141" w:rsidRDefault="00A731C3" w:rsidP="00AC6F9F">
            <w:pPr>
              <w:pStyle w:val="Default"/>
              <w:rPr>
                <w:rFonts w:ascii="Open Sans" w:eastAsia="Roboto" w:hAnsi="Open Sans" w:cs="Open Sans"/>
              </w:rPr>
            </w:pPr>
            <w:r w:rsidRPr="00B02593">
              <w:rPr>
                <w:rFonts w:ascii="Open Sans" w:hAnsi="Open Sans" w:cs="Open Sans"/>
                <w:b/>
                <w:bCs/>
              </w:rPr>
              <w:t>Moderator</w:t>
            </w:r>
            <w:r w:rsidRPr="00B02593">
              <w:rPr>
                <w:rFonts w:ascii="Open Sans" w:hAnsi="Open Sans" w:cs="Open Sans"/>
              </w:rPr>
              <w:t xml:space="preserve">: </w:t>
            </w:r>
            <w:r w:rsidRPr="00B02593">
              <w:rPr>
                <w:rFonts w:ascii="Open Sans" w:hAnsi="Open Sans" w:cs="Open Sans"/>
                <w:b/>
                <w:bCs/>
              </w:rPr>
              <w:t xml:space="preserve">Mr. </w:t>
            </w:r>
            <w:r w:rsidR="007225BC" w:rsidRPr="00B02593">
              <w:rPr>
                <w:rFonts w:ascii="Open Sans" w:hAnsi="Open Sans" w:cs="Open Sans"/>
                <w:b/>
                <w:bCs/>
              </w:rPr>
              <w:t>Sudip Ranjan Basu</w:t>
            </w:r>
            <w:r w:rsidRPr="00B02593">
              <w:rPr>
                <w:rFonts w:ascii="Open Sans" w:hAnsi="Open Sans" w:cs="Open Sans"/>
                <w:b/>
                <w:bCs/>
              </w:rPr>
              <w:t xml:space="preserve">, </w:t>
            </w:r>
            <w:r w:rsidR="007225BC" w:rsidRPr="00B02593">
              <w:rPr>
                <w:rFonts w:ascii="Open Sans" w:hAnsi="Open Sans" w:cs="Open Sans"/>
              </w:rPr>
              <w:t xml:space="preserve">Deputy Head, </w:t>
            </w:r>
            <w:r w:rsidR="00B407C7" w:rsidRPr="00B02593">
              <w:rPr>
                <w:rFonts w:ascii="Open Sans" w:eastAsia="Roboto" w:hAnsi="Open Sans" w:cs="Open Sans"/>
              </w:rPr>
              <w:t>ESCAP</w:t>
            </w:r>
            <w:r w:rsidR="00B407C7" w:rsidRPr="00797972">
              <w:rPr>
                <w:rFonts w:ascii="Open Sans" w:eastAsia="Roboto" w:hAnsi="Open Sans" w:cs="Open Sans"/>
              </w:rPr>
              <w:t xml:space="preserve"> Subregional Office for the Pacific</w:t>
            </w:r>
          </w:p>
        </w:tc>
      </w:tr>
      <w:tr w:rsidR="00A731C3" w:rsidRPr="004C1141" w14:paraId="7A1B7818" w14:textId="77777777" w:rsidTr="00573ECF">
        <w:trPr>
          <w:trHeight w:val="762"/>
        </w:trPr>
        <w:tc>
          <w:tcPr>
            <w:tcW w:w="1384" w:type="dxa"/>
            <w:tcBorders>
              <w:top w:val="single" w:sz="4" w:space="0" w:color="0070C0"/>
              <w:left w:val="single" w:sz="4" w:space="0" w:color="0070C0"/>
              <w:bottom w:val="single" w:sz="4" w:space="0" w:color="0070C0"/>
              <w:right w:val="single" w:sz="4" w:space="0" w:color="0070C0"/>
            </w:tcBorders>
          </w:tcPr>
          <w:p w14:paraId="5FC16E6B" w14:textId="5A256056" w:rsidR="00A731C3" w:rsidRPr="004C1141" w:rsidRDefault="00FD062B" w:rsidP="00055305">
            <w:pPr>
              <w:spacing w:before="40"/>
              <w:rPr>
                <w:rFonts w:ascii="Open Sans" w:eastAsia="Roboto" w:hAnsi="Open Sans" w:cs="Open Sans"/>
                <w:bCs/>
                <w:sz w:val="24"/>
                <w:szCs w:val="24"/>
              </w:rPr>
            </w:pPr>
            <w:r>
              <w:rPr>
                <w:rFonts w:ascii="Open Sans" w:eastAsia="Roboto" w:hAnsi="Open Sans" w:cs="Open Sans"/>
                <w:bCs/>
                <w:sz w:val="24"/>
                <w:szCs w:val="24"/>
              </w:rPr>
              <w:t>15</w:t>
            </w:r>
            <w:r w:rsidR="00A731C3" w:rsidRPr="004C1141">
              <w:rPr>
                <w:rFonts w:ascii="Open Sans" w:eastAsia="Roboto" w:hAnsi="Open Sans" w:cs="Open Sans"/>
                <w:bCs/>
                <w:sz w:val="24"/>
                <w:szCs w:val="24"/>
              </w:rPr>
              <w:t xml:space="preserve"> min</w:t>
            </w:r>
          </w:p>
        </w:tc>
        <w:tc>
          <w:tcPr>
            <w:tcW w:w="7938" w:type="dxa"/>
            <w:tcBorders>
              <w:top w:val="single" w:sz="4" w:space="0" w:color="1F3864"/>
              <w:left w:val="single" w:sz="4" w:space="0" w:color="0070C0"/>
              <w:bottom w:val="single" w:sz="4" w:space="0" w:color="1F3864"/>
              <w:right w:val="single" w:sz="4" w:space="0" w:color="1F3864"/>
            </w:tcBorders>
          </w:tcPr>
          <w:p w14:paraId="1AB5EFCA" w14:textId="77777777" w:rsidR="00A731C3" w:rsidRPr="004C1141" w:rsidRDefault="00A731C3" w:rsidP="00055305">
            <w:pPr>
              <w:spacing w:after="0" w:line="240" w:lineRule="auto"/>
              <w:jc w:val="both"/>
              <w:rPr>
                <w:rFonts w:ascii="Open Sans" w:eastAsia="Roboto" w:hAnsi="Open Sans" w:cs="Open Sans"/>
                <w:b/>
                <w:bCs/>
                <w:sz w:val="24"/>
                <w:szCs w:val="24"/>
              </w:rPr>
            </w:pPr>
            <w:r w:rsidRPr="004C1141">
              <w:rPr>
                <w:rFonts w:ascii="Open Sans" w:eastAsia="Roboto" w:hAnsi="Open Sans" w:cs="Open Sans"/>
                <w:b/>
                <w:bCs/>
                <w:sz w:val="24"/>
                <w:szCs w:val="24"/>
              </w:rPr>
              <w:t>Open discussion</w:t>
            </w:r>
          </w:p>
          <w:p w14:paraId="50BCE7F5" w14:textId="77777777" w:rsidR="00A731C3" w:rsidRPr="004C1141" w:rsidRDefault="00A731C3" w:rsidP="00055305">
            <w:pPr>
              <w:pStyle w:val="Default"/>
              <w:numPr>
                <w:ilvl w:val="0"/>
                <w:numId w:val="6"/>
              </w:numPr>
              <w:rPr>
                <w:rFonts w:ascii="Open Sans" w:eastAsia="Roboto" w:hAnsi="Open Sans" w:cs="Open Sans"/>
              </w:rPr>
            </w:pPr>
            <w:r w:rsidRPr="004C1141">
              <w:rPr>
                <w:rFonts w:ascii="Open Sans" w:hAnsi="Open Sans" w:cs="Open Sans"/>
              </w:rPr>
              <w:t>Interventions from audience</w:t>
            </w:r>
            <w:r w:rsidRPr="004C1141">
              <w:rPr>
                <w:rFonts w:ascii="Open Sans" w:eastAsia="Roboto" w:hAnsi="Open Sans" w:cs="Open Sans"/>
              </w:rPr>
              <w:t xml:space="preserve"> </w:t>
            </w:r>
          </w:p>
        </w:tc>
      </w:tr>
      <w:tr w:rsidR="00A731C3" w:rsidRPr="004C1141" w14:paraId="3B2E4198" w14:textId="77777777" w:rsidTr="00573ECF">
        <w:trPr>
          <w:trHeight w:val="661"/>
        </w:trPr>
        <w:tc>
          <w:tcPr>
            <w:tcW w:w="1384" w:type="dxa"/>
            <w:tcBorders>
              <w:top w:val="single" w:sz="4" w:space="0" w:color="0070C0"/>
              <w:left w:val="single" w:sz="4" w:space="0" w:color="0070C0"/>
              <w:bottom w:val="single" w:sz="4" w:space="0" w:color="0070C0"/>
              <w:right w:val="single" w:sz="4" w:space="0" w:color="0070C0"/>
            </w:tcBorders>
          </w:tcPr>
          <w:p w14:paraId="0ADB259C" w14:textId="1C243A2A" w:rsidR="00A731C3" w:rsidRPr="004C1141" w:rsidRDefault="00A30C7B" w:rsidP="00055305">
            <w:pPr>
              <w:spacing w:before="40" w:after="120"/>
              <w:rPr>
                <w:rFonts w:ascii="Open Sans" w:eastAsia="Roboto" w:hAnsi="Open Sans" w:cs="Open Sans"/>
                <w:bCs/>
                <w:sz w:val="24"/>
                <w:szCs w:val="24"/>
              </w:rPr>
            </w:pPr>
            <w:r>
              <w:rPr>
                <w:rFonts w:ascii="Open Sans" w:eastAsia="Roboto" w:hAnsi="Open Sans" w:cs="Open Sans"/>
                <w:bCs/>
                <w:sz w:val="24"/>
                <w:szCs w:val="24"/>
              </w:rPr>
              <w:t>5</w:t>
            </w:r>
            <w:r w:rsidR="00A731C3" w:rsidRPr="004C1141">
              <w:rPr>
                <w:rFonts w:ascii="Open Sans" w:eastAsia="Roboto" w:hAnsi="Open Sans" w:cs="Open Sans"/>
                <w:bCs/>
                <w:sz w:val="24"/>
                <w:szCs w:val="24"/>
              </w:rPr>
              <w:t xml:space="preserve"> min</w:t>
            </w:r>
          </w:p>
        </w:tc>
        <w:tc>
          <w:tcPr>
            <w:tcW w:w="7938" w:type="dxa"/>
            <w:tcBorders>
              <w:top w:val="single" w:sz="4" w:space="0" w:color="1F3864"/>
              <w:left w:val="single" w:sz="4" w:space="0" w:color="0070C0"/>
              <w:bottom w:val="single" w:sz="4" w:space="0" w:color="1F3864"/>
              <w:right w:val="single" w:sz="4" w:space="0" w:color="1F3864"/>
            </w:tcBorders>
          </w:tcPr>
          <w:p w14:paraId="143E92F0" w14:textId="665DD2FF" w:rsidR="00A731C3" w:rsidRPr="004C1141" w:rsidRDefault="00A731C3" w:rsidP="00055305">
            <w:pPr>
              <w:spacing w:after="0" w:line="240" w:lineRule="auto"/>
              <w:rPr>
                <w:rFonts w:ascii="Open Sans" w:eastAsia="Roboto" w:hAnsi="Open Sans" w:cs="Open Sans"/>
                <w:b/>
                <w:bCs/>
                <w:sz w:val="24"/>
                <w:szCs w:val="24"/>
              </w:rPr>
            </w:pPr>
            <w:r w:rsidRPr="004C1141">
              <w:rPr>
                <w:rFonts w:ascii="Open Sans" w:eastAsia="Roboto" w:hAnsi="Open Sans" w:cs="Open Sans"/>
                <w:b/>
                <w:bCs/>
                <w:sz w:val="24"/>
                <w:szCs w:val="24"/>
              </w:rPr>
              <w:t>Closing remarks</w:t>
            </w:r>
            <w:r w:rsidR="001E5623" w:rsidRPr="004C1141">
              <w:rPr>
                <w:rFonts w:ascii="Open Sans" w:eastAsia="Roboto" w:hAnsi="Open Sans" w:cs="Open Sans"/>
                <w:b/>
                <w:bCs/>
                <w:sz w:val="24"/>
                <w:szCs w:val="24"/>
              </w:rPr>
              <w:t xml:space="preserve"> </w:t>
            </w:r>
          </w:p>
          <w:p w14:paraId="3F97BCAE" w14:textId="5313EE82" w:rsidR="00A731C3" w:rsidRPr="004C1141" w:rsidRDefault="00BD4522" w:rsidP="00055305">
            <w:pPr>
              <w:pStyle w:val="Default"/>
              <w:numPr>
                <w:ilvl w:val="0"/>
                <w:numId w:val="5"/>
              </w:numPr>
              <w:rPr>
                <w:rFonts w:ascii="Open Sans" w:eastAsia="Roboto" w:hAnsi="Open Sans" w:cs="Open Sans"/>
                <w:b/>
                <w:bCs/>
              </w:rPr>
            </w:pPr>
            <w:r>
              <w:rPr>
                <w:rFonts w:ascii="Open Sans" w:eastAsia="Roboto" w:hAnsi="Open Sans" w:cs="Open Sans"/>
                <w:b/>
                <w:bCs/>
              </w:rPr>
              <w:t xml:space="preserve">Professor Mr. </w:t>
            </w:r>
            <w:r w:rsidRPr="00077F9C">
              <w:rPr>
                <w:rFonts w:ascii="Open Sans" w:eastAsia="Roboto" w:hAnsi="Open Sans" w:cs="Open Sans"/>
                <w:b/>
                <w:bCs/>
              </w:rPr>
              <w:t>Anis Chowdhury</w:t>
            </w:r>
            <w:r w:rsidRPr="00077F9C">
              <w:rPr>
                <w:rFonts w:ascii="Open Sans" w:eastAsia="Roboto" w:hAnsi="Open Sans" w:cs="Open Sans"/>
              </w:rPr>
              <w:t>, Adjunct Professor, Western Sydney University, Australia</w:t>
            </w:r>
            <w:r>
              <w:rPr>
                <w:rFonts w:ascii="Open Sans" w:eastAsia="Roboto" w:hAnsi="Open Sans" w:cs="Open Sans"/>
              </w:rPr>
              <w:t xml:space="preserve">; and the </w:t>
            </w:r>
            <w:r w:rsidRPr="00077F9C">
              <w:rPr>
                <w:rFonts w:ascii="Open Sans" w:eastAsia="Roboto" w:hAnsi="Open Sans" w:cs="Open Sans"/>
              </w:rPr>
              <w:t>Managing Editor</w:t>
            </w:r>
            <w:r>
              <w:rPr>
                <w:rFonts w:ascii="Open Sans" w:eastAsia="Roboto" w:hAnsi="Open Sans" w:cs="Open Sans"/>
              </w:rPr>
              <w:t xml:space="preserve"> of the </w:t>
            </w:r>
            <w:r w:rsidRPr="00926601">
              <w:rPr>
                <w:rFonts w:ascii="Open Sans" w:eastAsia="Roboto" w:hAnsi="Open Sans" w:cs="Open Sans"/>
                <w:i/>
                <w:iCs/>
              </w:rPr>
              <w:t>APSD Journal</w:t>
            </w:r>
          </w:p>
        </w:tc>
      </w:tr>
    </w:tbl>
    <w:p w14:paraId="0A6EF846" w14:textId="77777777" w:rsidR="00494126" w:rsidRPr="00224F5C" w:rsidRDefault="00494126" w:rsidP="004C1141">
      <w:pPr>
        <w:pBdr>
          <w:top w:val="nil"/>
          <w:left w:val="nil"/>
          <w:bottom w:val="nil"/>
          <w:right w:val="nil"/>
          <w:between w:val="nil"/>
        </w:pBdr>
        <w:shd w:val="clear" w:color="auto" w:fill="FFFFFF"/>
        <w:spacing w:before="280" w:after="280" w:line="240" w:lineRule="auto"/>
        <w:rPr>
          <w:rFonts w:ascii="Open Sans" w:eastAsia="Open Sans" w:hAnsi="Open Sans" w:cs="Open Sans"/>
          <w:color w:val="000000"/>
          <w:sz w:val="24"/>
          <w:szCs w:val="24"/>
        </w:rPr>
      </w:pPr>
    </w:p>
    <w:sectPr w:rsidR="00494126" w:rsidRPr="00224F5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75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E8AC8" w14:textId="77777777" w:rsidR="00A52706" w:rsidRDefault="00A52706">
      <w:pPr>
        <w:spacing w:after="0" w:line="240" w:lineRule="auto"/>
      </w:pPr>
      <w:r>
        <w:separator/>
      </w:r>
    </w:p>
  </w:endnote>
  <w:endnote w:type="continuationSeparator" w:id="0">
    <w:p w14:paraId="36B0F83B" w14:textId="77777777" w:rsidR="00A52706" w:rsidRDefault="00A5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C972" w14:textId="77777777" w:rsidR="006F4619" w:rsidRDefault="006F461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7B69" w14:textId="3E709E52" w:rsidR="00B76636" w:rsidRDefault="00B76636">
    <w:pPr>
      <w:pStyle w:val="Footer"/>
    </w:pPr>
    <w:r>
      <w:rPr>
        <w:noProof/>
      </w:rPr>
      <w:drawing>
        <wp:anchor distT="0" distB="0" distL="114300" distR="114300" simplePos="0" relativeHeight="251811840" behindDoc="0" locked="0" layoutInCell="1" allowOverlap="1" wp14:anchorId="71A2D404" wp14:editId="660C6F1B">
          <wp:simplePos x="0" y="0"/>
          <wp:positionH relativeFrom="margin">
            <wp:posOffset>1543050</wp:posOffset>
          </wp:positionH>
          <wp:positionV relativeFrom="paragraph">
            <wp:posOffset>-425450</wp:posOffset>
          </wp:positionV>
          <wp:extent cx="1828800" cy="532765"/>
          <wp:effectExtent l="0" t="0" r="0" b="635"/>
          <wp:wrapTopAndBottom/>
          <wp:docPr id="1765425858" name="Picture 3" descr="Homepage | ES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page | ESC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BB5A" w14:textId="070190AB" w:rsidR="006F4619" w:rsidRPr="00A20D6F" w:rsidRDefault="0062437E" w:rsidP="00A20D6F">
    <w:pPr>
      <w:pStyle w:val="Footer"/>
    </w:pPr>
    <w:r>
      <w:rPr>
        <w:noProof/>
      </w:rPr>
      <w:drawing>
        <wp:anchor distT="0" distB="0" distL="114300" distR="114300" simplePos="0" relativeHeight="251793408" behindDoc="0" locked="0" layoutInCell="1" allowOverlap="1" wp14:anchorId="556A8237" wp14:editId="249AD52F">
          <wp:simplePos x="0" y="0"/>
          <wp:positionH relativeFrom="margin">
            <wp:posOffset>1876425</wp:posOffset>
          </wp:positionH>
          <wp:positionV relativeFrom="paragraph">
            <wp:posOffset>-111760</wp:posOffset>
          </wp:positionV>
          <wp:extent cx="1828800" cy="532765"/>
          <wp:effectExtent l="0" t="0" r="0" b="635"/>
          <wp:wrapTopAndBottom/>
          <wp:docPr id="165765212" name="Picture 3" descr="Homepage | ES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mepage | ESC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1C6B5" w14:textId="77777777" w:rsidR="00A52706" w:rsidRDefault="00A52706">
      <w:pPr>
        <w:spacing w:after="0" w:line="240" w:lineRule="auto"/>
      </w:pPr>
      <w:r>
        <w:separator/>
      </w:r>
    </w:p>
  </w:footnote>
  <w:footnote w:type="continuationSeparator" w:id="0">
    <w:p w14:paraId="6908D3B9" w14:textId="77777777" w:rsidR="00A52706" w:rsidRDefault="00A52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EAF63" w14:textId="77777777" w:rsidR="006F4619" w:rsidRDefault="006F461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9A29" w14:textId="7D6F1F61" w:rsidR="006F4619" w:rsidRDefault="006F4619">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1C33" w14:textId="05830EE6" w:rsidR="006F4619" w:rsidRDefault="003F0989">
    <w:pPr>
      <w:pBdr>
        <w:top w:val="nil"/>
        <w:left w:val="nil"/>
        <w:bottom w:val="nil"/>
        <w:right w:val="nil"/>
        <w:between w:val="nil"/>
      </w:pBdr>
      <w:tabs>
        <w:tab w:val="center" w:pos="4536"/>
        <w:tab w:val="right" w:pos="9072"/>
      </w:tabs>
      <w:spacing w:after="0" w:line="240" w:lineRule="auto"/>
      <w:rPr>
        <w:color w:val="000000"/>
      </w:rPr>
    </w:pPr>
    <w:r w:rsidRPr="003F0989">
      <w:rPr>
        <w:noProof/>
        <w:color w:val="000000"/>
      </w:rPr>
      <w:drawing>
        <wp:anchor distT="0" distB="0" distL="114300" distR="114300" simplePos="0" relativeHeight="251667456" behindDoc="0" locked="0" layoutInCell="1" allowOverlap="1" wp14:anchorId="0FDF5291" wp14:editId="44DBC3D1">
          <wp:simplePos x="0" y="0"/>
          <wp:positionH relativeFrom="column">
            <wp:posOffset>5234305</wp:posOffset>
          </wp:positionH>
          <wp:positionV relativeFrom="paragraph">
            <wp:posOffset>-1115695</wp:posOffset>
          </wp:positionV>
          <wp:extent cx="1390844" cy="1438476"/>
          <wp:effectExtent l="0" t="0" r="0" b="9525"/>
          <wp:wrapTopAndBottom/>
          <wp:docPr id="6342765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765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844" cy="1438476"/>
                  </a:xfrm>
                  <a:prstGeom prst="rect">
                    <a:avLst/>
                  </a:prstGeom>
                </pic:spPr>
              </pic:pic>
            </a:graphicData>
          </a:graphic>
        </wp:anchor>
      </w:drawing>
    </w:r>
    <w:r w:rsidR="009F77BB" w:rsidRPr="009F77BB">
      <w:rPr>
        <w:noProof/>
        <w:color w:val="0000FF"/>
        <w:sz w:val="26"/>
        <w:szCs w:val="26"/>
      </w:rPr>
      <w:drawing>
        <wp:anchor distT="0" distB="0" distL="114300" distR="114300" simplePos="0" relativeHeight="251666432" behindDoc="0" locked="0" layoutInCell="1" allowOverlap="1" wp14:anchorId="417AB8C6" wp14:editId="65AFEA3A">
          <wp:simplePos x="0" y="0"/>
          <wp:positionH relativeFrom="column">
            <wp:posOffset>-499745</wp:posOffset>
          </wp:positionH>
          <wp:positionV relativeFrom="paragraph">
            <wp:posOffset>-991870</wp:posOffset>
          </wp:positionV>
          <wp:extent cx="4105275" cy="1152525"/>
          <wp:effectExtent l="0" t="0" r="9525" b="9525"/>
          <wp:wrapTopAndBottom/>
          <wp:docPr id="1332875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75422" name=""/>
                  <pic:cNvPicPr/>
                </pic:nvPicPr>
                <pic:blipFill>
                  <a:blip r:embed="rId2">
                    <a:extLst>
                      <a:ext uri="{28A0092B-C50C-407E-A947-70E740481C1C}">
                        <a14:useLocalDpi xmlns:a14="http://schemas.microsoft.com/office/drawing/2010/main" val="0"/>
                      </a:ext>
                    </a:extLst>
                  </a:blip>
                  <a:stretch>
                    <a:fillRect/>
                  </a:stretch>
                </pic:blipFill>
                <pic:spPr>
                  <a:xfrm>
                    <a:off x="0" y="0"/>
                    <a:ext cx="4105275" cy="1152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9DF"/>
    <w:multiLevelType w:val="hybridMultilevel"/>
    <w:tmpl w:val="AB2C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0DC9"/>
    <w:multiLevelType w:val="multilevel"/>
    <w:tmpl w:val="1B6EA4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AF1CBF"/>
    <w:multiLevelType w:val="hybridMultilevel"/>
    <w:tmpl w:val="10B6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E5D15"/>
    <w:multiLevelType w:val="multilevel"/>
    <w:tmpl w:val="5364819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6C024EE"/>
    <w:multiLevelType w:val="multilevel"/>
    <w:tmpl w:val="D36C622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 w15:restartNumberingAfterBreak="0">
    <w:nsid w:val="74F64AE3"/>
    <w:multiLevelType w:val="hybridMultilevel"/>
    <w:tmpl w:val="5A28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B257C"/>
    <w:multiLevelType w:val="hybridMultilevel"/>
    <w:tmpl w:val="7F5E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971226">
    <w:abstractNumId w:val="1"/>
  </w:num>
  <w:num w:numId="2" w16cid:durableId="648441790">
    <w:abstractNumId w:val="4"/>
  </w:num>
  <w:num w:numId="3" w16cid:durableId="488013268">
    <w:abstractNumId w:val="3"/>
  </w:num>
  <w:num w:numId="4" w16cid:durableId="748768718">
    <w:abstractNumId w:val="2"/>
  </w:num>
  <w:num w:numId="5" w16cid:durableId="482814064">
    <w:abstractNumId w:val="0"/>
  </w:num>
  <w:num w:numId="6" w16cid:durableId="1915313101">
    <w:abstractNumId w:val="6"/>
  </w:num>
  <w:num w:numId="7" w16cid:durableId="2011830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19"/>
    <w:rsid w:val="00012D0F"/>
    <w:rsid w:val="00016F1A"/>
    <w:rsid w:val="0002327B"/>
    <w:rsid w:val="00027ABC"/>
    <w:rsid w:val="00061E48"/>
    <w:rsid w:val="00066C2A"/>
    <w:rsid w:val="00077F9C"/>
    <w:rsid w:val="000938BE"/>
    <w:rsid w:val="00095053"/>
    <w:rsid w:val="000A1D91"/>
    <w:rsid w:val="000A5C42"/>
    <w:rsid w:val="000B6BDA"/>
    <w:rsid w:val="000C548C"/>
    <w:rsid w:val="000D1577"/>
    <w:rsid w:val="000D2D3E"/>
    <w:rsid w:val="000D35B7"/>
    <w:rsid w:val="000E2D23"/>
    <w:rsid w:val="000E5A31"/>
    <w:rsid w:val="000E5DFA"/>
    <w:rsid w:val="000F10E0"/>
    <w:rsid w:val="000F268B"/>
    <w:rsid w:val="00115064"/>
    <w:rsid w:val="00116A6C"/>
    <w:rsid w:val="00117F34"/>
    <w:rsid w:val="00120D3C"/>
    <w:rsid w:val="00124F32"/>
    <w:rsid w:val="00125001"/>
    <w:rsid w:val="001344EB"/>
    <w:rsid w:val="00137E3A"/>
    <w:rsid w:val="00146E51"/>
    <w:rsid w:val="00154E77"/>
    <w:rsid w:val="001561F0"/>
    <w:rsid w:val="00161630"/>
    <w:rsid w:val="00162A15"/>
    <w:rsid w:val="0016366B"/>
    <w:rsid w:val="00176A68"/>
    <w:rsid w:val="00185A93"/>
    <w:rsid w:val="001957F6"/>
    <w:rsid w:val="001A3434"/>
    <w:rsid w:val="001B70D9"/>
    <w:rsid w:val="001C0652"/>
    <w:rsid w:val="001C2365"/>
    <w:rsid w:val="001C56C1"/>
    <w:rsid w:val="001E1C94"/>
    <w:rsid w:val="001E5623"/>
    <w:rsid w:val="001E6FF4"/>
    <w:rsid w:val="001F31BF"/>
    <w:rsid w:val="001F4187"/>
    <w:rsid w:val="001F616D"/>
    <w:rsid w:val="001F66DC"/>
    <w:rsid w:val="001F68B4"/>
    <w:rsid w:val="001F773B"/>
    <w:rsid w:val="001F781C"/>
    <w:rsid w:val="00204968"/>
    <w:rsid w:val="00210D0B"/>
    <w:rsid w:val="00211C18"/>
    <w:rsid w:val="00212F9B"/>
    <w:rsid w:val="00220469"/>
    <w:rsid w:val="00224AA7"/>
    <w:rsid w:val="00224F5C"/>
    <w:rsid w:val="0023050A"/>
    <w:rsid w:val="00230A73"/>
    <w:rsid w:val="00237F3C"/>
    <w:rsid w:val="002421E8"/>
    <w:rsid w:val="0025497E"/>
    <w:rsid w:val="002647E1"/>
    <w:rsid w:val="002747C3"/>
    <w:rsid w:val="002749C8"/>
    <w:rsid w:val="002773D8"/>
    <w:rsid w:val="00282C87"/>
    <w:rsid w:val="00293338"/>
    <w:rsid w:val="0029344A"/>
    <w:rsid w:val="00293DDC"/>
    <w:rsid w:val="00297B10"/>
    <w:rsid w:val="002A63E3"/>
    <w:rsid w:val="002B3057"/>
    <w:rsid w:val="002B41D0"/>
    <w:rsid w:val="002C0BEB"/>
    <w:rsid w:val="002C104E"/>
    <w:rsid w:val="002C442C"/>
    <w:rsid w:val="002E4228"/>
    <w:rsid w:val="002F2AC9"/>
    <w:rsid w:val="002F38F0"/>
    <w:rsid w:val="002F65C3"/>
    <w:rsid w:val="00302C93"/>
    <w:rsid w:val="00316DB7"/>
    <w:rsid w:val="00317285"/>
    <w:rsid w:val="003200CE"/>
    <w:rsid w:val="00321743"/>
    <w:rsid w:val="003256BA"/>
    <w:rsid w:val="003328CF"/>
    <w:rsid w:val="00340535"/>
    <w:rsid w:val="00340A97"/>
    <w:rsid w:val="00341C63"/>
    <w:rsid w:val="0035320F"/>
    <w:rsid w:val="00362E4F"/>
    <w:rsid w:val="00381D88"/>
    <w:rsid w:val="00391621"/>
    <w:rsid w:val="00391FAF"/>
    <w:rsid w:val="003940AD"/>
    <w:rsid w:val="00394FCA"/>
    <w:rsid w:val="003A5F20"/>
    <w:rsid w:val="003B0E92"/>
    <w:rsid w:val="003B388F"/>
    <w:rsid w:val="003D152A"/>
    <w:rsid w:val="003E4590"/>
    <w:rsid w:val="003E518F"/>
    <w:rsid w:val="003E5BBE"/>
    <w:rsid w:val="003E66B8"/>
    <w:rsid w:val="003E6D87"/>
    <w:rsid w:val="003F0989"/>
    <w:rsid w:val="00423995"/>
    <w:rsid w:val="004246F7"/>
    <w:rsid w:val="00431990"/>
    <w:rsid w:val="004565AA"/>
    <w:rsid w:val="00460EFB"/>
    <w:rsid w:val="0046210A"/>
    <w:rsid w:val="004658EA"/>
    <w:rsid w:val="0046595E"/>
    <w:rsid w:val="004705F7"/>
    <w:rsid w:val="0047517B"/>
    <w:rsid w:val="0047642C"/>
    <w:rsid w:val="0047755D"/>
    <w:rsid w:val="004933E7"/>
    <w:rsid w:val="00494126"/>
    <w:rsid w:val="00494541"/>
    <w:rsid w:val="00494E78"/>
    <w:rsid w:val="004972DA"/>
    <w:rsid w:val="004A50CB"/>
    <w:rsid w:val="004A6DFD"/>
    <w:rsid w:val="004B2343"/>
    <w:rsid w:val="004B6AA0"/>
    <w:rsid w:val="004C0D0B"/>
    <w:rsid w:val="004C1141"/>
    <w:rsid w:val="004D1525"/>
    <w:rsid w:val="004D6972"/>
    <w:rsid w:val="004D792D"/>
    <w:rsid w:val="004E5CCB"/>
    <w:rsid w:val="004F271C"/>
    <w:rsid w:val="004F740E"/>
    <w:rsid w:val="00506FF0"/>
    <w:rsid w:val="00532761"/>
    <w:rsid w:val="00534940"/>
    <w:rsid w:val="00554F0C"/>
    <w:rsid w:val="0057340C"/>
    <w:rsid w:val="00573ECF"/>
    <w:rsid w:val="00574C68"/>
    <w:rsid w:val="00580363"/>
    <w:rsid w:val="005859E2"/>
    <w:rsid w:val="00591AD8"/>
    <w:rsid w:val="00595F85"/>
    <w:rsid w:val="005A28D0"/>
    <w:rsid w:val="005C67F4"/>
    <w:rsid w:val="005E6100"/>
    <w:rsid w:val="005F4633"/>
    <w:rsid w:val="006000AE"/>
    <w:rsid w:val="0060043A"/>
    <w:rsid w:val="006037C2"/>
    <w:rsid w:val="0060421C"/>
    <w:rsid w:val="00611D12"/>
    <w:rsid w:val="00615A81"/>
    <w:rsid w:val="00615B66"/>
    <w:rsid w:val="00621C2E"/>
    <w:rsid w:val="0062381C"/>
    <w:rsid w:val="0062437E"/>
    <w:rsid w:val="00631BC9"/>
    <w:rsid w:val="006321B9"/>
    <w:rsid w:val="0064731A"/>
    <w:rsid w:val="00652D8F"/>
    <w:rsid w:val="006545D4"/>
    <w:rsid w:val="00656ED7"/>
    <w:rsid w:val="00667042"/>
    <w:rsid w:val="00672229"/>
    <w:rsid w:val="00677646"/>
    <w:rsid w:val="006776E9"/>
    <w:rsid w:val="00693843"/>
    <w:rsid w:val="0069395C"/>
    <w:rsid w:val="00694A80"/>
    <w:rsid w:val="00696FEC"/>
    <w:rsid w:val="006A46F2"/>
    <w:rsid w:val="006B3CD6"/>
    <w:rsid w:val="006B41B4"/>
    <w:rsid w:val="006D5897"/>
    <w:rsid w:val="006D7D58"/>
    <w:rsid w:val="006E3F65"/>
    <w:rsid w:val="006F4619"/>
    <w:rsid w:val="00716AB3"/>
    <w:rsid w:val="007225BC"/>
    <w:rsid w:val="00724529"/>
    <w:rsid w:val="00726DA3"/>
    <w:rsid w:val="0073009F"/>
    <w:rsid w:val="0074143C"/>
    <w:rsid w:val="00743E3A"/>
    <w:rsid w:val="00760254"/>
    <w:rsid w:val="00760D39"/>
    <w:rsid w:val="00771AE7"/>
    <w:rsid w:val="00772469"/>
    <w:rsid w:val="0077405F"/>
    <w:rsid w:val="00777DBD"/>
    <w:rsid w:val="007872A7"/>
    <w:rsid w:val="00790137"/>
    <w:rsid w:val="0079733E"/>
    <w:rsid w:val="00797972"/>
    <w:rsid w:val="00797BCC"/>
    <w:rsid w:val="007A3744"/>
    <w:rsid w:val="007B6FB2"/>
    <w:rsid w:val="007B70F0"/>
    <w:rsid w:val="007D78BC"/>
    <w:rsid w:val="007E05A2"/>
    <w:rsid w:val="007E13FC"/>
    <w:rsid w:val="007E419B"/>
    <w:rsid w:val="007E456C"/>
    <w:rsid w:val="007E5F7A"/>
    <w:rsid w:val="008076E5"/>
    <w:rsid w:val="00811375"/>
    <w:rsid w:val="00811A43"/>
    <w:rsid w:val="008128DF"/>
    <w:rsid w:val="00813BAA"/>
    <w:rsid w:val="0081737B"/>
    <w:rsid w:val="00825A6E"/>
    <w:rsid w:val="00832BE4"/>
    <w:rsid w:val="00843C6D"/>
    <w:rsid w:val="00844834"/>
    <w:rsid w:val="00857A6D"/>
    <w:rsid w:val="00865863"/>
    <w:rsid w:val="00865D71"/>
    <w:rsid w:val="00867DBC"/>
    <w:rsid w:val="0087686D"/>
    <w:rsid w:val="0088371D"/>
    <w:rsid w:val="008845AB"/>
    <w:rsid w:val="008A59C7"/>
    <w:rsid w:val="008C3F9D"/>
    <w:rsid w:val="008C79DE"/>
    <w:rsid w:val="008D2E07"/>
    <w:rsid w:val="008D314D"/>
    <w:rsid w:val="008D71B6"/>
    <w:rsid w:val="008D739B"/>
    <w:rsid w:val="008E0394"/>
    <w:rsid w:val="008E03DB"/>
    <w:rsid w:val="008E5157"/>
    <w:rsid w:val="00902EF9"/>
    <w:rsid w:val="00903E27"/>
    <w:rsid w:val="00910D58"/>
    <w:rsid w:val="009115F4"/>
    <w:rsid w:val="009172FA"/>
    <w:rsid w:val="00924423"/>
    <w:rsid w:val="009250F5"/>
    <w:rsid w:val="00926601"/>
    <w:rsid w:val="0094105B"/>
    <w:rsid w:val="00954287"/>
    <w:rsid w:val="0096021F"/>
    <w:rsid w:val="009620F7"/>
    <w:rsid w:val="00965539"/>
    <w:rsid w:val="00971A32"/>
    <w:rsid w:val="0098478C"/>
    <w:rsid w:val="009848D3"/>
    <w:rsid w:val="00984BD9"/>
    <w:rsid w:val="009919B5"/>
    <w:rsid w:val="0099366C"/>
    <w:rsid w:val="009A7B55"/>
    <w:rsid w:val="009C09F2"/>
    <w:rsid w:val="009C389E"/>
    <w:rsid w:val="009C6D86"/>
    <w:rsid w:val="009D205C"/>
    <w:rsid w:val="009E3485"/>
    <w:rsid w:val="009F097C"/>
    <w:rsid w:val="009F0E8C"/>
    <w:rsid w:val="009F1C07"/>
    <w:rsid w:val="009F613E"/>
    <w:rsid w:val="009F77BB"/>
    <w:rsid w:val="00A06C40"/>
    <w:rsid w:val="00A105D9"/>
    <w:rsid w:val="00A10D24"/>
    <w:rsid w:val="00A13343"/>
    <w:rsid w:val="00A165B0"/>
    <w:rsid w:val="00A20D6F"/>
    <w:rsid w:val="00A21BD8"/>
    <w:rsid w:val="00A26C64"/>
    <w:rsid w:val="00A27B37"/>
    <w:rsid w:val="00A30C7B"/>
    <w:rsid w:val="00A464EF"/>
    <w:rsid w:val="00A52706"/>
    <w:rsid w:val="00A53AFA"/>
    <w:rsid w:val="00A56340"/>
    <w:rsid w:val="00A56C49"/>
    <w:rsid w:val="00A6028E"/>
    <w:rsid w:val="00A64F69"/>
    <w:rsid w:val="00A70CDD"/>
    <w:rsid w:val="00A731C3"/>
    <w:rsid w:val="00A74CAA"/>
    <w:rsid w:val="00A77CDD"/>
    <w:rsid w:val="00A876EC"/>
    <w:rsid w:val="00A969C2"/>
    <w:rsid w:val="00AB490C"/>
    <w:rsid w:val="00AB71F9"/>
    <w:rsid w:val="00AC6F9F"/>
    <w:rsid w:val="00AD0639"/>
    <w:rsid w:val="00AD76EC"/>
    <w:rsid w:val="00AF20B8"/>
    <w:rsid w:val="00B02593"/>
    <w:rsid w:val="00B0323D"/>
    <w:rsid w:val="00B104D9"/>
    <w:rsid w:val="00B11BDC"/>
    <w:rsid w:val="00B148A2"/>
    <w:rsid w:val="00B16B95"/>
    <w:rsid w:val="00B20393"/>
    <w:rsid w:val="00B35228"/>
    <w:rsid w:val="00B368A2"/>
    <w:rsid w:val="00B407C7"/>
    <w:rsid w:val="00B6090F"/>
    <w:rsid w:val="00B64A49"/>
    <w:rsid w:val="00B705A2"/>
    <w:rsid w:val="00B70D62"/>
    <w:rsid w:val="00B76280"/>
    <w:rsid w:val="00B76636"/>
    <w:rsid w:val="00B8519B"/>
    <w:rsid w:val="00B93042"/>
    <w:rsid w:val="00B978FE"/>
    <w:rsid w:val="00BA1441"/>
    <w:rsid w:val="00BB4100"/>
    <w:rsid w:val="00BC1DED"/>
    <w:rsid w:val="00BC4D14"/>
    <w:rsid w:val="00BC61A5"/>
    <w:rsid w:val="00BD4522"/>
    <w:rsid w:val="00BD72B0"/>
    <w:rsid w:val="00BD7CB8"/>
    <w:rsid w:val="00BE1DFB"/>
    <w:rsid w:val="00BE302A"/>
    <w:rsid w:val="00BE5B76"/>
    <w:rsid w:val="00C02397"/>
    <w:rsid w:val="00C03186"/>
    <w:rsid w:val="00C06E94"/>
    <w:rsid w:val="00C10AB4"/>
    <w:rsid w:val="00C13210"/>
    <w:rsid w:val="00C165A3"/>
    <w:rsid w:val="00C22DA1"/>
    <w:rsid w:val="00C231C4"/>
    <w:rsid w:val="00C32A6C"/>
    <w:rsid w:val="00C42A1C"/>
    <w:rsid w:val="00C44993"/>
    <w:rsid w:val="00C5134E"/>
    <w:rsid w:val="00C62360"/>
    <w:rsid w:val="00C67927"/>
    <w:rsid w:val="00C70166"/>
    <w:rsid w:val="00C7187D"/>
    <w:rsid w:val="00C77319"/>
    <w:rsid w:val="00C8059D"/>
    <w:rsid w:val="00C85024"/>
    <w:rsid w:val="00C85AB5"/>
    <w:rsid w:val="00C87552"/>
    <w:rsid w:val="00C9146E"/>
    <w:rsid w:val="00C921CE"/>
    <w:rsid w:val="00C943AF"/>
    <w:rsid w:val="00C97DF9"/>
    <w:rsid w:val="00CA2374"/>
    <w:rsid w:val="00CA5206"/>
    <w:rsid w:val="00CC1777"/>
    <w:rsid w:val="00CE7DE0"/>
    <w:rsid w:val="00D04004"/>
    <w:rsid w:val="00D12191"/>
    <w:rsid w:val="00D15083"/>
    <w:rsid w:val="00D32285"/>
    <w:rsid w:val="00D32F60"/>
    <w:rsid w:val="00D423D3"/>
    <w:rsid w:val="00D50A7F"/>
    <w:rsid w:val="00D556E0"/>
    <w:rsid w:val="00D777F0"/>
    <w:rsid w:val="00D81EF8"/>
    <w:rsid w:val="00D90AE1"/>
    <w:rsid w:val="00DA76ED"/>
    <w:rsid w:val="00DC0917"/>
    <w:rsid w:val="00DC1D6A"/>
    <w:rsid w:val="00DD2828"/>
    <w:rsid w:val="00DE4564"/>
    <w:rsid w:val="00DF0841"/>
    <w:rsid w:val="00DF30FA"/>
    <w:rsid w:val="00DF40F6"/>
    <w:rsid w:val="00E12213"/>
    <w:rsid w:val="00E15D11"/>
    <w:rsid w:val="00E249C6"/>
    <w:rsid w:val="00E4314C"/>
    <w:rsid w:val="00E45AAA"/>
    <w:rsid w:val="00E460A9"/>
    <w:rsid w:val="00E52D2C"/>
    <w:rsid w:val="00E54596"/>
    <w:rsid w:val="00E573FF"/>
    <w:rsid w:val="00E61403"/>
    <w:rsid w:val="00E614F1"/>
    <w:rsid w:val="00E66275"/>
    <w:rsid w:val="00E81387"/>
    <w:rsid w:val="00EA0A2E"/>
    <w:rsid w:val="00EB0FE4"/>
    <w:rsid w:val="00EB34DC"/>
    <w:rsid w:val="00EC7162"/>
    <w:rsid w:val="00ED2AD1"/>
    <w:rsid w:val="00EE1083"/>
    <w:rsid w:val="00EE1A59"/>
    <w:rsid w:val="00EF2ACD"/>
    <w:rsid w:val="00EF4062"/>
    <w:rsid w:val="00F00408"/>
    <w:rsid w:val="00F22FA0"/>
    <w:rsid w:val="00F46FB6"/>
    <w:rsid w:val="00F535F9"/>
    <w:rsid w:val="00F56555"/>
    <w:rsid w:val="00F6404A"/>
    <w:rsid w:val="00F67BEC"/>
    <w:rsid w:val="00F750CF"/>
    <w:rsid w:val="00F7553B"/>
    <w:rsid w:val="00F80339"/>
    <w:rsid w:val="00F831BD"/>
    <w:rsid w:val="00F837DC"/>
    <w:rsid w:val="00F83EDD"/>
    <w:rsid w:val="00F85249"/>
    <w:rsid w:val="00FB6B3F"/>
    <w:rsid w:val="00FB70F4"/>
    <w:rsid w:val="00FC338C"/>
    <w:rsid w:val="00FD062B"/>
    <w:rsid w:val="00FD2245"/>
    <w:rsid w:val="00FD26B3"/>
    <w:rsid w:val="00FD465D"/>
    <w:rsid w:val="00FD7760"/>
    <w:rsid w:val="00FF5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8246C"/>
  <w15:docId w15:val="{2B20366A-63E9-4BB1-81F5-103003E9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ind w:right="-703"/>
      <w:outlineLvl w:val="0"/>
    </w:pPr>
    <w:rPr>
      <w:rFonts w:ascii="Open Sans" w:eastAsia="Open Sans" w:hAnsi="Open Sans" w:cs="Open Sans"/>
      <w:b/>
      <w:color w:val="00548B"/>
      <w:sz w:val="40"/>
      <w:szCs w:val="4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Open Sans" w:eastAsia="Open Sans" w:hAnsi="Open Sans" w:cs="Open Sans"/>
      <w:b/>
      <w:color w:val="1F3864"/>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Footer">
    <w:name w:val="footer"/>
    <w:basedOn w:val="Normal"/>
    <w:link w:val="FooterChar"/>
    <w:uiPriority w:val="99"/>
    <w:unhideWhenUsed/>
    <w:rsid w:val="00A20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D6F"/>
  </w:style>
  <w:style w:type="paragraph" w:styleId="ListParagraph">
    <w:name w:val="List Paragraph"/>
    <w:basedOn w:val="Normal"/>
    <w:uiPriority w:val="34"/>
    <w:qFormat/>
    <w:rsid w:val="00611D12"/>
    <w:pPr>
      <w:ind w:left="720"/>
      <w:contextualSpacing/>
    </w:pPr>
    <w:rPr>
      <w:rFonts w:asciiTheme="minorHAnsi" w:eastAsiaTheme="minorHAnsi" w:hAnsiTheme="minorHAnsi" w:cstheme="minorBidi"/>
      <w:kern w:val="2"/>
      <w:lang w:val="en-US" w:eastAsia="en-US"/>
      <w14:ligatures w14:val="standardContextual"/>
    </w:rPr>
  </w:style>
  <w:style w:type="character" w:styleId="Hyperlink">
    <w:name w:val="Hyperlink"/>
    <w:basedOn w:val="DefaultParagraphFont"/>
    <w:uiPriority w:val="99"/>
    <w:unhideWhenUsed/>
    <w:rsid w:val="002C104E"/>
    <w:rPr>
      <w:color w:val="0000FF" w:themeColor="hyperlink"/>
      <w:u w:val="single"/>
    </w:rPr>
  </w:style>
  <w:style w:type="character" w:styleId="UnresolvedMention">
    <w:name w:val="Unresolved Mention"/>
    <w:basedOn w:val="DefaultParagraphFont"/>
    <w:uiPriority w:val="99"/>
    <w:semiHidden/>
    <w:unhideWhenUsed/>
    <w:rsid w:val="002C442C"/>
    <w:rPr>
      <w:color w:val="605E5C"/>
      <w:shd w:val="clear" w:color="auto" w:fill="E1DFDD"/>
    </w:rPr>
  </w:style>
  <w:style w:type="table" w:styleId="TableGrid">
    <w:name w:val="Table Grid"/>
    <w:basedOn w:val="TableNormal"/>
    <w:uiPriority w:val="39"/>
    <w:rsid w:val="002C4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1777"/>
    <w:pPr>
      <w:autoSpaceDE w:val="0"/>
      <w:autoSpaceDN w:val="0"/>
      <w:adjustRightInd w:val="0"/>
      <w:spacing w:after="0" w:line="240" w:lineRule="auto"/>
    </w:pPr>
    <w:rPr>
      <w:rFonts w:ascii="Roboto" w:hAnsi="Roboto" w:cs="Roboto"/>
      <w:color w:val="000000"/>
      <w:sz w:val="24"/>
      <w:szCs w:val="24"/>
      <w:lang w:val="en-US" w:eastAsia="en-US"/>
    </w:rPr>
  </w:style>
  <w:style w:type="paragraph" w:styleId="Revision">
    <w:name w:val="Revision"/>
    <w:hidden/>
    <w:uiPriority w:val="99"/>
    <w:semiHidden/>
    <w:rsid w:val="001F68B4"/>
    <w:pPr>
      <w:spacing w:after="0" w:line="240" w:lineRule="auto"/>
    </w:pPr>
  </w:style>
  <w:style w:type="character" w:styleId="CommentReference">
    <w:name w:val="annotation reference"/>
    <w:basedOn w:val="DefaultParagraphFont"/>
    <w:uiPriority w:val="99"/>
    <w:semiHidden/>
    <w:unhideWhenUsed/>
    <w:rsid w:val="004B6AA0"/>
    <w:rPr>
      <w:sz w:val="16"/>
      <w:szCs w:val="16"/>
    </w:rPr>
  </w:style>
  <w:style w:type="paragraph" w:styleId="CommentText">
    <w:name w:val="annotation text"/>
    <w:basedOn w:val="Normal"/>
    <w:link w:val="CommentTextChar"/>
    <w:uiPriority w:val="99"/>
    <w:unhideWhenUsed/>
    <w:rsid w:val="004B6AA0"/>
    <w:pPr>
      <w:spacing w:line="240" w:lineRule="auto"/>
    </w:pPr>
    <w:rPr>
      <w:sz w:val="20"/>
      <w:szCs w:val="20"/>
    </w:rPr>
  </w:style>
  <w:style w:type="character" w:customStyle="1" w:styleId="CommentTextChar">
    <w:name w:val="Comment Text Char"/>
    <w:basedOn w:val="DefaultParagraphFont"/>
    <w:link w:val="CommentText"/>
    <w:uiPriority w:val="99"/>
    <w:rsid w:val="004B6AA0"/>
    <w:rPr>
      <w:sz w:val="20"/>
      <w:szCs w:val="20"/>
    </w:rPr>
  </w:style>
  <w:style w:type="paragraph" w:styleId="CommentSubject">
    <w:name w:val="annotation subject"/>
    <w:basedOn w:val="CommentText"/>
    <w:next w:val="CommentText"/>
    <w:link w:val="CommentSubjectChar"/>
    <w:uiPriority w:val="99"/>
    <w:semiHidden/>
    <w:unhideWhenUsed/>
    <w:rsid w:val="004B6AA0"/>
    <w:rPr>
      <w:b/>
      <w:bCs/>
    </w:rPr>
  </w:style>
  <w:style w:type="character" w:customStyle="1" w:styleId="CommentSubjectChar">
    <w:name w:val="Comment Subject Char"/>
    <w:basedOn w:val="CommentTextChar"/>
    <w:link w:val="CommentSubject"/>
    <w:uiPriority w:val="99"/>
    <w:semiHidden/>
    <w:rsid w:val="004B6AA0"/>
    <w:rPr>
      <w:b/>
      <w:bCs/>
      <w:sz w:val="20"/>
      <w:szCs w:val="20"/>
    </w:rPr>
  </w:style>
  <w:style w:type="paragraph" w:styleId="FootnoteText">
    <w:name w:val="footnote text"/>
    <w:basedOn w:val="Normal"/>
    <w:link w:val="FootnoteTextChar"/>
    <w:uiPriority w:val="99"/>
    <w:semiHidden/>
    <w:unhideWhenUsed/>
    <w:rsid w:val="00AF2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0B8"/>
    <w:rPr>
      <w:sz w:val="20"/>
      <w:szCs w:val="20"/>
    </w:rPr>
  </w:style>
  <w:style w:type="character" w:styleId="FootnoteReference">
    <w:name w:val="footnote reference"/>
    <w:basedOn w:val="DefaultParagraphFont"/>
    <w:uiPriority w:val="99"/>
    <w:semiHidden/>
    <w:unhideWhenUsed/>
    <w:rsid w:val="00AF20B8"/>
    <w:rPr>
      <w:vertAlign w:val="superscript"/>
    </w:rPr>
  </w:style>
  <w:style w:type="character" w:styleId="FollowedHyperlink">
    <w:name w:val="FollowedHyperlink"/>
    <w:basedOn w:val="DefaultParagraphFont"/>
    <w:uiPriority w:val="99"/>
    <w:semiHidden/>
    <w:unhideWhenUsed/>
    <w:rsid w:val="00BC4D14"/>
    <w:rPr>
      <w:color w:val="800080" w:themeColor="followedHyperlink"/>
      <w:u w:val="single"/>
    </w:rPr>
  </w:style>
  <w:style w:type="paragraph" w:customStyle="1" w:styleId="xxmsonormal">
    <w:name w:val="x_xmsonormal"/>
    <w:basedOn w:val="Normal"/>
    <w:rsid w:val="00F83EDD"/>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3649">
      <w:bodyDiv w:val="1"/>
      <w:marLeft w:val="0"/>
      <w:marRight w:val="0"/>
      <w:marTop w:val="0"/>
      <w:marBottom w:val="0"/>
      <w:divBdr>
        <w:top w:val="none" w:sz="0" w:space="0" w:color="auto"/>
        <w:left w:val="none" w:sz="0" w:space="0" w:color="auto"/>
        <w:bottom w:val="none" w:sz="0" w:space="0" w:color="auto"/>
        <w:right w:val="none" w:sz="0" w:space="0" w:color="auto"/>
      </w:divBdr>
    </w:div>
    <w:div w:id="181743921">
      <w:bodyDiv w:val="1"/>
      <w:marLeft w:val="0"/>
      <w:marRight w:val="0"/>
      <w:marTop w:val="0"/>
      <w:marBottom w:val="0"/>
      <w:divBdr>
        <w:top w:val="none" w:sz="0" w:space="0" w:color="auto"/>
        <w:left w:val="none" w:sz="0" w:space="0" w:color="auto"/>
        <w:bottom w:val="none" w:sz="0" w:space="0" w:color="auto"/>
        <w:right w:val="none" w:sz="0" w:space="0" w:color="auto"/>
      </w:divBdr>
      <w:divsChild>
        <w:div w:id="1637830296">
          <w:marLeft w:val="0"/>
          <w:marRight w:val="0"/>
          <w:marTop w:val="0"/>
          <w:marBottom w:val="150"/>
          <w:divBdr>
            <w:top w:val="none" w:sz="0" w:space="0" w:color="auto"/>
            <w:left w:val="none" w:sz="0" w:space="0" w:color="auto"/>
            <w:bottom w:val="none" w:sz="0" w:space="0" w:color="auto"/>
            <w:right w:val="none" w:sz="0" w:space="0" w:color="auto"/>
          </w:divBdr>
        </w:div>
        <w:div w:id="801073560">
          <w:marLeft w:val="0"/>
          <w:marRight w:val="0"/>
          <w:marTop w:val="0"/>
          <w:marBottom w:val="300"/>
          <w:divBdr>
            <w:top w:val="none" w:sz="0" w:space="0" w:color="auto"/>
            <w:left w:val="none" w:sz="0" w:space="0" w:color="auto"/>
            <w:bottom w:val="none" w:sz="0" w:space="0" w:color="auto"/>
            <w:right w:val="none" w:sz="0" w:space="0" w:color="auto"/>
          </w:divBdr>
        </w:div>
      </w:divsChild>
    </w:div>
    <w:div w:id="182018300">
      <w:bodyDiv w:val="1"/>
      <w:marLeft w:val="0"/>
      <w:marRight w:val="0"/>
      <w:marTop w:val="0"/>
      <w:marBottom w:val="0"/>
      <w:divBdr>
        <w:top w:val="none" w:sz="0" w:space="0" w:color="auto"/>
        <w:left w:val="none" w:sz="0" w:space="0" w:color="auto"/>
        <w:bottom w:val="none" w:sz="0" w:space="0" w:color="auto"/>
        <w:right w:val="none" w:sz="0" w:space="0" w:color="auto"/>
      </w:divBdr>
    </w:div>
    <w:div w:id="280381285">
      <w:bodyDiv w:val="1"/>
      <w:marLeft w:val="0"/>
      <w:marRight w:val="0"/>
      <w:marTop w:val="0"/>
      <w:marBottom w:val="0"/>
      <w:divBdr>
        <w:top w:val="none" w:sz="0" w:space="0" w:color="auto"/>
        <w:left w:val="none" w:sz="0" w:space="0" w:color="auto"/>
        <w:bottom w:val="none" w:sz="0" w:space="0" w:color="auto"/>
        <w:right w:val="none" w:sz="0" w:space="0" w:color="auto"/>
      </w:divBdr>
      <w:divsChild>
        <w:div w:id="1210074714">
          <w:marLeft w:val="0"/>
          <w:marRight w:val="0"/>
          <w:marTop w:val="0"/>
          <w:marBottom w:val="150"/>
          <w:divBdr>
            <w:top w:val="none" w:sz="0" w:space="0" w:color="auto"/>
            <w:left w:val="none" w:sz="0" w:space="0" w:color="auto"/>
            <w:bottom w:val="none" w:sz="0" w:space="0" w:color="auto"/>
            <w:right w:val="none" w:sz="0" w:space="0" w:color="auto"/>
          </w:divBdr>
        </w:div>
        <w:div w:id="449012943">
          <w:marLeft w:val="0"/>
          <w:marRight w:val="0"/>
          <w:marTop w:val="0"/>
          <w:marBottom w:val="300"/>
          <w:divBdr>
            <w:top w:val="none" w:sz="0" w:space="0" w:color="auto"/>
            <w:left w:val="none" w:sz="0" w:space="0" w:color="auto"/>
            <w:bottom w:val="none" w:sz="0" w:space="0" w:color="auto"/>
            <w:right w:val="none" w:sz="0" w:space="0" w:color="auto"/>
          </w:divBdr>
        </w:div>
      </w:divsChild>
    </w:div>
    <w:div w:id="406196438">
      <w:bodyDiv w:val="1"/>
      <w:marLeft w:val="0"/>
      <w:marRight w:val="0"/>
      <w:marTop w:val="0"/>
      <w:marBottom w:val="0"/>
      <w:divBdr>
        <w:top w:val="none" w:sz="0" w:space="0" w:color="auto"/>
        <w:left w:val="none" w:sz="0" w:space="0" w:color="auto"/>
        <w:bottom w:val="none" w:sz="0" w:space="0" w:color="auto"/>
        <w:right w:val="none" w:sz="0" w:space="0" w:color="auto"/>
      </w:divBdr>
    </w:div>
    <w:div w:id="473452053">
      <w:bodyDiv w:val="1"/>
      <w:marLeft w:val="0"/>
      <w:marRight w:val="0"/>
      <w:marTop w:val="0"/>
      <w:marBottom w:val="0"/>
      <w:divBdr>
        <w:top w:val="none" w:sz="0" w:space="0" w:color="auto"/>
        <w:left w:val="none" w:sz="0" w:space="0" w:color="auto"/>
        <w:bottom w:val="none" w:sz="0" w:space="0" w:color="auto"/>
        <w:right w:val="none" w:sz="0" w:space="0" w:color="auto"/>
      </w:divBdr>
      <w:divsChild>
        <w:div w:id="1246458598">
          <w:marLeft w:val="0"/>
          <w:marRight w:val="0"/>
          <w:marTop w:val="0"/>
          <w:marBottom w:val="150"/>
          <w:divBdr>
            <w:top w:val="none" w:sz="0" w:space="0" w:color="auto"/>
            <w:left w:val="none" w:sz="0" w:space="0" w:color="auto"/>
            <w:bottom w:val="none" w:sz="0" w:space="0" w:color="auto"/>
            <w:right w:val="none" w:sz="0" w:space="0" w:color="auto"/>
          </w:divBdr>
        </w:div>
        <w:div w:id="288439598">
          <w:marLeft w:val="0"/>
          <w:marRight w:val="0"/>
          <w:marTop w:val="0"/>
          <w:marBottom w:val="300"/>
          <w:divBdr>
            <w:top w:val="none" w:sz="0" w:space="0" w:color="auto"/>
            <w:left w:val="none" w:sz="0" w:space="0" w:color="auto"/>
            <w:bottom w:val="none" w:sz="0" w:space="0" w:color="auto"/>
            <w:right w:val="none" w:sz="0" w:space="0" w:color="auto"/>
          </w:divBdr>
        </w:div>
      </w:divsChild>
    </w:div>
    <w:div w:id="690187017">
      <w:bodyDiv w:val="1"/>
      <w:marLeft w:val="0"/>
      <w:marRight w:val="0"/>
      <w:marTop w:val="0"/>
      <w:marBottom w:val="0"/>
      <w:divBdr>
        <w:top w:val="none" w:sz="0" w:space="0" w:color="auto"/>
        <w:left w:val="none" w:sz="0" w:space="0" w:color="auto"/>
        <w:bottom w:val="none" w:sz="0" w:space="0" w:color="auto"/>
        <w:right w:val="none" w:sz="0" w:space="0" w:color="auto"/>
      </w:divBdr>
      <w:divsChild>
        <w:div w:id="609119836">
          <w:marLeft w:val="0"/>
          <w:marRight w:val="0"/>
          <w:marTop w:val="0"/>
          <w:marBottom w:val="0"/>
          <w:divBdr>
            <w:top w:val="none" w:sz="0" w:space="0" w:color="auto"/>
            <w:left w:val="none" w:sz="0" w:space="0" w:color="auto"/>
            <w:bottom w:val="none" w:sz="0" w:space="0" w:color="auto"/>
            <w:right w:val="none" w:sz="0" w:space="0" w:color="auto"/>
          </w:divBdr>
        </w:div>
        <w:div w:id="1793866090">
          <w:marLeft w:val="0"/>
          <w:marRight w:val="0"/>
          <w:marTop w:val="0"/>
          <w:marBottom w:val="0"/>
          <w:divBdr>
            <w:top w:val="none" w:sz="0" w:space="0" w:color="auto"/>
            <w:left w:val="none" w:sz="0" w:space="0" w:color="auto"/>
            <w:bottom w:val="none" w:sz="0" w:space="0" w:color="auto"/>
            <w:right w:val="none" w:sz="0" w:space="0" w:color="auto"/>
          </w:divBdr>
        </w:div>
      </w:divsChild>
    </w:div>
    <w:div w:id="1035888701">
      <w:bodyDiv w:val="1"/>
      <w:marLeft w:val="0"/>
      <w:marRight w:val="0"/>
      <w:marTop w:val="0"/>
      <w:marBottom w:val="0"/>
      <w:divBdr>
        <w:top w:val="none" w:sz="0" w:space="0" w:color="auto"/>
        <w:left w:val="none" w:sz="0" w:space="0" w:color="auto"/>
        <w:bottom w:val="none" w:sz="0" w:space="0" w:color="auto"/>
        <w:right w:val="none" w:sz="0" w:space="0" w:color="auto"/>
      </w:divBdr>
    </w:div>
    <w:div w:id="1096829182">
      <w:bodyDiv w:val="1"/>
      <w:marLeft w:val="0"/>
      <w:marRight w:val="0"/>
      <w:marTop w:val="0"/>
      <w:marBottom w:val="0"/>
      <w:divBdr>
        <w:top w:val="none" w:sz="0" w:space="0" w:color="auto"/>
        <w:left w:val="none" w:sz="0" w:space="0" w:color="auto"/>
        <w:bottom w:val="none" w:sz="0" w:space="0" w:color="auto"/>
        <w:right w:val="none" w:sz="0" w:space="0" w:color="auto"/>
      </w:divBdr>
    </w:div>
    <w:div w:id="1110902662">
      <w:bodyDiv w:val="1"/>
      <w:marLeft w:val="0"/>
      <w:marRight w:val="0"/>
      <w:marTop w:val="0"/>
      <w:marBottom w:val="0"/>
      <w:divBdr>
        <w:top w:val="none" w:sz="0" w:space="0" w:color="auto"/>
        <w:left w:val="none" w:sz="0" w:space="0" w:color="auto"/>
        <w:bottom w:val="none" w:sz="0" w:space="0" w:color="auto"/>
        <w:right w:val="none" w:sz="0" w:space="0" w:color="auto"/>
      </w:divBdr>
    </w:div>
    <w:div w:id="1664045667">
      <w:bodyDiv w:val="1"/>
      <w:marLeft w:val="0"/>
      <w:marRight w:val="0"/>
      <w:marTop w:val="0"/>
      <w:marBottom w:val="0"/>
      <w:divBdr>
        <w:top w:val="none" w:sz="0" w:space="0" w:color="auto"/>
        <w:left w:val="none" w:sz="0" w:space="0" w:color="auto"/>
        <w:bottom w:val="none" w:sz="0" w:space="0" w:color="auto"/>
        <w:right w:val="none" w:sz="0" w:space="0" w:color="auto"/>
      </w:divBdr>
      <w:divsChild>
        <w:div w:id="195237125">
          <w:marLeft w:val="0"/>
          <w:marRight w:val="0"/>
          <w:marTop w:val="0"/>
          <w:marBottom w:val="150"/>
          <w:divBdr>
            <w:top w:val="none" w:sz="0" w:space="0" w:color="auto"/>
            <w:left w:val="none" w:sz="0" w:space="0" w:color="auto"/>
            <w:bottom w:val="none" w:sz="0" w:space="0" w:color="auto"/>
            <w:right w:val="none" w:sz="0" w:space="0" w:color="auto"/>
          </w:divBdr>
        </w:div>
        <w:div w:id="1548299877">
          <w:marLeft w:val="0"/>
          <w:marRight w:val="0"/>
          <w:marTop w:val="0"/>
          <w:marBottom w:val="300"/>
          <w:divBdr>
            <w:top w:val="none" w:sz="0" w:space="0" w:color="auto"/>
            <w:left w:val="none" w:sz="0" w:space="0" w:color="auto"/>
            <w:bottom w:val="none" w:sz="0" w:space="0" w:color="auto"/>
            <w:right w:val="none" w:sz="0" w:space="0" w:color="auto"/>
          </w:divBdr>
        </w:div>
      </w:divsChild>
    </w:div>
    <w:div w:id="1767574021">
      <w:bodyDiv w:val="1"/>
      <w:marLeft w:val="0"/>
      <w:marRight w:val="0"/>
      <w:marTop w:val="0"/>
      <w:marBottom w:val="0"/>
      <w:divBdr>
        <w:top w:val="none" w:sz="0" w:space="0" w:color="auto"/>
        <w:left w:val="none" w:sz="0" w:space="0" w:color="auto"/>
        <w:bottom w:val="none" w:sz="0" w:space="0" w:color="auto"/>
        <w:right w:val="none" w:sz="0" w:space="0" w:color="auto"/>
      </w:divBdr>
      <w:divsChild>
        <w:div w:id="596788889">
          <w:marLeft w:val="0"/>
          <w:marRight w:val="0"/>
          <w:marTop w:val="0"/>
          <w:marBottom w:val="0"/>
          <w:divBdr>
            <w:top w:val="none" w:sz="0" w:space="0" w:color="auto"/>
            <w:left w:val="none" w:sz="0" w:space="0" w:color="auto"/>
            <w:bottom w:val="none" w:sz="0" w:space="0" w:color="auto"/>
            <w:right w:val="none" w:sz="0" w:space="0" w:color="auto"/>
          </w:divBdr>
        </w:div>
        <w:div w:id="170880514">
          <w:marLeft w:val="0"/>
          <w:marRight w:val="0"/>
          <w:marTop w:val="0"/>
          <w:marBottom w:val="0"/>
          <w:divBdr>
            <w:top w:val="none" w:sz="0" w:space="0" w:color="auto"/>
            <w:left w:val="none" w:sz="0" w:space="0" w:color="auto"/>
            <w:bottom w:val="none" w:sz="0" w:space="0" w:color="auto"/>
            <w:right w:val="none" w:sz="0" w:space="0" w:color="auto"/>
          </w:divBdr>
        </w:div>
      </w:divsChild>
    </w:div>
    <w:div w:id="185017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zoom.us%2Fj%2F97271723307&amp;data=05%7C02%7Cbasu%40un.org%7Ccebae0dd90ff4afff28008dc5a0f0f93%7C0f9e35db544f4f60bdcc5ea416e6dc70%7C0%7C0%7C638484267931839017%7CUnknown%7CTWFpbGZsb3d8eyJWIjoiMC4wLjAwMDAiLCJQIjoiV2luMzIiLCJBTiI6Ik1haWwiLCJXVCI6Mn0%3D%7C0%7C%7C%7C&amp;sdata=M8w6dH%2BwkvUwVkJ89t%2FABblC%2Bxbna3VypOH%2Buc%2B0unY%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escap.org/knowledge-products-series/asia-pacific-sustainable-development-journa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indico.un.org/event/100759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1OPXwbZb1E1ld1ssF/l7sOXEqA==">CgMxLjA4AHIhMVNFMkJMVklDUmFYLXZDVFJzbklmTC1oUWxGUUgwdHlC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52DF21709C35D41B9B2603C534B5975" ma:contentTypeVersion="24" ma:contentTypeDescription="Create a new document." ma:contentTypeScope="" ma:versionID="1a6a9a79cc60b19bbdcc94ba6ad28bb3">
  <xsd:schema xmlns:xsd="http://www.w3.org/2001/XMLSchema" xmlns:xs="http://www.w3.org/2001/XMLSchema" xmlns:p="http://schemas.microsoft.com/office/2006/metadata/properties" xmlns:ns2="8e4e50e9-3256-4ca1-bfa1-e76575fb41a3" xmlns:ns3="70fef31c-8a19-437b-ac68-a32e636be2a7" targetNamespace="http://schemas.microsoft.com/office/2006/metadata/properties" ma:root="true" ma:fieldsID="ab7a34ba820f8b3e9ee1878f4f5c87da" ns2:_="" ns3:_="">
    <xsd:import namespace="8e4e50e9-3256-4ca1-bfa1-e76575fb41a3"/>
    <xsd:import namespace="70fef31c-8a19-437b-ac68-a32e636be2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og_x0020_created_x0020_on" minOccurs="0"/>
                <xsd:element ref="ns2:Status" minOccurs="0"/>
                <xsd:element ref="ns2:Due_x0020_Date" minOccurs="0"/>
                <xsd:element ref="ns2:Notes"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50e9-3256-4ca1-bfa1-e76575fb4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og_x0020_created_x0020_on" ma:index="21" nillable="true" ma:displayName="Log created on" ma:description="Log creation date" ma:format="DateTime" ma:internalName="Log_x0020_created_x0020_on">
      <xsd:simpleType>
        <xsd:restriction base="dms:DateTime"/>
      </xsd:simpleType>
    </xsd:element>
    <xsd:element name="Status" ma:index="22" nillable="true" ma:displayName="Status" ma:format="Dropdown" ma:internalName="Status">
      <xsd:simpleType>
        <xsd:union memberTypes="dms:Text">
          <xsd:simpleType>
            <xsd:restriction base="dms:Choice">
              <xsd:enumeration value="Completed"/>
              <xsd:enumeration value="Pending"/>
              <xsd:enumeration value="Processing"/>
              <xsd:enumeration value="For review"/>
              <xsd:enumeration value="For approval"/>
            </xsd:restriction>
          </xsd:simpleType>
        </xsd:union>
      </xsd:simpleType>
    </xsd:element>
    <xsd:element name="Due_x0020_Date" ma:index="23" nillable="true" ma:displayName="Due Date" ma:format="DateOnly" ma:internalName="Due_x0020_Date">
      <xsd:simpleType>
        <xsd:restriction base="dms:DateTime"/>
      </xsd:simpleType>
    </xsd:element>
    <xsd:element name="Notes" ma:index="24" nillable="true" ma:displayName="Notes" ma:format="Dropdown" ma:internalName="Notes">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ef31c-8a19-437b-ac68-a32e636be2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8e4e50e9-3256-4ca1-bfa1-e76575fb41a3" xsi:nil="true"/>
    <Due_x0020_Date xmlns="8e4e50e9-3256-4ca1-bfa1-e76575fb41a3" xsi:nil="true"/>
    <Status xmlns="8e4e50e9-3256-4ca1-bfa1-e76575fb41a3" xsi:nil="true"/>
    <lcf76f155ced4ddcb4097134ff3c332f xmlns="8e4e50e9-3256-4ca1-bfa1-e76575fb41a3">
      <Terms xmlns="http://schemas.microsoft.com/office/infopath/2007/PartnerControls"/>
    </lcf76f155ced4ddcb4097134ff3c332f>
    <_Flow_SignoffStatus xmlns="8e4e50e9-3256-4ca1-bfa1-e76575fb41a3" xsi:nil="true"/>
    <Log_x0020_created_x0020_on xmlns="8e4e50e9-3256-4ca1-bfa1-e76575fb41a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B52755-CFC9-4088-ACAC-92CF8C208037}"/>
</file>

<file path=customXml/itemProps3.xml><?xml version="1.0" encoding="utf-8"?>
<ds:datastoreItem xmlns:ds="http://schemas.openxmlformats.org/officeDocument/2006/customXml" ds:itemID="{F420E400-E428-4BC4-8C2A-36B0F8137139}"/>
</file>

<file path=customXml/itemProps4.xml><?xml version="1.0" encoding="utf-8"?>
<ds:datastoreItem xmlns:ds="http://schemas.openxmlformats.org/officeDocument/2006/customXml" ds:itemID="{D6450491-9D83-4ACD-B6FA-03EE8C9CBF25}"/>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 Ranjan Basu</dc:creator>
  <cp:lastModifiedBy>Madina Tlenchiyeva</cp:lastModifiedBy>
  <cp:revision>2</cp:revision>
  <cp:lastPrinted>2024-04-07T23:45:00Z</cp:lastPrinted>
  <dcterms:created xsi:type="dcterms:W3CDTF">2024-04-22T02:48:00Z</dcterms:created>
  <dcterms:modified xsi:type="dcterms:W3CDTF">2024-04-22T02:48:00Z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0x010100452DF21709C35D41B9B2603C534B5975</vt:lpwstr>
  </property>
</Properties>
</file>